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E5856" w14:textId="77777777" w:rsidR="001F30A1" w:rsidRPr="00C74810" w:rsidRDefault="00CD3154" w:rsidP="000C08C3">
      <w:pPr>
        <w:pStyle w:val="Overskrift1"/>
        <w:rPr>
          <w:rStyle w:val="Sterk"/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C74810">
        <w:rPr>
          <w:rStyle w:val="Sterk"/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6AE5898" wp14:editId="66AE5899">
            <wp:simplePos x="0" y="0"/>
            <wp:positionH relativeFrom="column">
              <wp:posOffset>5424805</wp:posOffset>
            </wp:positionH>
            <wp:positionV relativeFrom="paragraph">
              <wp:posOffset>-671195</wp:posOffset>
            </wp:positionV>
            <wp:extent cx="1002665" cy="924560"/>
            <wp:effectExtent l="0" t="0" r="6985" b="8890"/>
            <wp:wrapNone/>
            <wp:docPr id="2" name="Bilde 0" descr="Bs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Bs logo.JP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2456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1F30A1" w:rsidRPr="00C74810">
        <w:rPr>
          <w:rStyle w:val="Sterk"/>
          <w:rFonts w:asciiTheme="minorHAnsi" w:hAnsiTheme="minorHAnsi"/>
          <w:b/>
          <w:bCs/>
          <w:sz w:val="28"/>
          <w:szCs w:val="28"/>
        </w:rPr>
        <w:t>Leiekontrakt for b</w:t>
      </w:r>
      <w:r w:rsidR="00ED49B6" w:rsidRPr="00C74810">
        <w:rPr>
          <w:rStyle w:val="Sterk"/>
          <w:rFonts w:asciiTheme="minorHAnsi" w:hAnsiTheme="minorHAnsi"/>
          <w:b/>
          <w:bCs/>
          <w:sz w:val="28"/>
          <w:szCs w:val="28"/>
        </w:rPr>
        <w:t>åtplass ved Seivall</w:t>
      </w:r>
      <w:r w:rsidR="001F30A1" w:rsidRPr="00C74810">
        <w:rPr>
          <w:rStyle w:val="Sterk"/>
          <w:rFonts w:asciiTheme="minorHAnsi" w:hAnsiTheme="minorHAnsi"/>
          <w:b/>
          <w:bCs/>
          <w:sz w:val="28"/>
          <w:szCs w:val="28"/>
        </w:rPr>
        <w:t xml:space="preserve"> brygge.</w:t>
      </w:r>
    </w:p>
    <w:p w14:paraId="66AE5857" w14:textId="77777777" w:rsidR="00B470B1" w:rsidRPr="00C74810" w:rsidRDefault="00BE2732" w:rsidP="00D9540F">
      <w:pPr>
        <w:spacing w:line="276" w:lineRule="auto"/>
        <w:rPr>
          <w:rFonts w:asciiTheme="minorHAnsi" w:hAnsiTheme="minorHAnsi"/>
          <w:sz w:val="22"/>
          <w:szCs w:val="22"/>
        </w:rPr>
      </w:pPr>
      <w:r w:rsidRPr="00C74810">
        <w:rPr>
          <w:rFonts w:asciiTheme="minorHAnsi" w:hAnsiTheme="minorHAnsi"/>
          <w:sz w:val="22"/>
          <w:szCs w:val="22"/>
        </w:rPr>
        <w:t xml:space="preserve">Denne kontrakten erstatter alle tidligere utleiekontrakter. </w:t>
      </w:r>
      <w:r w:rsidR="007E7875" w:rsidRPr="00C74810">
        <w:rPr>
          <w:rFonts w:asciiTheme="minorHAnsi" w:hAnsiTheme="minorHAnsi"/>
          <w:sz w:val="22"/>
          <w:szCs w:val="22"/>
        </w:rPr>
        <w:t>Gjeldende tom</w:t>
      </w:r>
      <w:r w:rsidR="009B2F5C" w:rsidRPr="00C74810">
        <w:rPr>
          <w:rFonts w:asciiTheme="minorHAnsi" w:hAnsiTheme="minorHAnsi"/>
          <w:sz w:val="22"/>
          <w:szCs w:val="22"/>
        </w:rPr>
        <w:t xml:space="preserve"> 2024</w:t>
      </w:r>
      <w:r w:rsidR="00B470B1" w:rsidRPr="00C74810">
        <w:rPr>
          <w:rFonts w:asciiTheme="minorHAnsi" w:hAnsiTheme="minorHAnsi"/>
          <w:sz w:val="22"/>
          <w:szCs w:val="22"/>
        </w:rPr>
        <w:t>.</w:t>
      </w:r>
    </w:p>
    <w:p w14:paraId="66AE5858" w14:textId="77777777" w:rsidR="001F30A1" w:rsidRPr="00C74810" w:rsidRDefault="001F30A1" w:rsidP="00D9540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6AE5859" w14:textId="31AC267B" w:rsidR="001F30A1" w:rsidRPr="00C74810" w:rsidRDefault="00D34D30" w:rsidP="00D9540F">
      <w:pPr>
        <w:spacing w:line="276" w:lineRule="auto"/>
        <w:rPr>
          <w:rFonts w:asciiTheme="minorHAnsi" w:hAnsiTheme="minorHAnsi"/>
          <w:sz w:val="22"/>
          <w:szCs w:val="22"/>
        </w:rPr>
      </w:pPr>
      <w:r w:rsidRPr="00C74810">
        <w:rPr>
          <w:rFonts w:asciiTheme="minorHAnsi" w:hAnsiTheme="minorHAnsi"/>
          <w:sz w:val="22"/>
          <w:szCs w:val="22"/>
        </w:rPr>
        <w:t>Utleier: Brevik</w:t>
      </w:r>
      <w:r w:rsidR="001F30A1" w:rsidRPr="00C74810">
        <w:rPr>
          <w:rFonts w:asciiTheme="minorHAnsi" w:hAnsiTheme="minorHAnsi"/>
          <w:sz w:val="22"/>
          <w:szCs w:val="22"/>
        </w:rPr>
        <w:t xml:space="preserve"> Sei</w:t>
      </w:r>
      <w:r w:rsidR="00085515">
        <w:rPr>
          <w:rFonts w:asciiTheme="minorHAnsi" w:hAnsiTheme="minorHAnsi"/>
          <w:sz w:val="22"/>
          <w:szCs w:val="22"/>
        </w:rPr>
        <w:t>lforening org. nr. 991 146 970</w:t>
      </w:r>
      <w:r w:rsidR="00085515">
        <w:rPr>
          <w:rFonts w:asciiTheme="minorHAnsi" w:hAnsiTheme="minorHAnsi"/>
          <w:sz w:val="22"/>
          <w:szCs w:val="22"/>
        </w:rPr>
        <w:tab/>
      </w:r>
      <w:r w:rsidR="001F30A1" w:rsidRPr="00C74810">
        <w:rPr>
          <w:rFonts w:asciiTheme="minorHAnsi" w:hAnsiTheme="minorHAnsi"/>
          <w:sz w:val="22"/>
          <w:szCs w:val="22"/>
        </w:rPr>
        <w:tab/>
        <w:t>heretter kalt BS</w:t>
      </w:r>
    </w:p>
    <w:p w14:paraId="66AE585A" w14:textId="77777777" w:rsidR="001F30A1" w:rsidRPr="00C74810" w:rsidRDefault="00D34D30" w:rsidP="00D9540F">
      <w:pPr>
        <w:spacing w:line="276" w:lineRule="auto"/>
        <w:rPr>
          <w:rFonts w:asciiTheme="minorHAnsi" w:hAnsiTheme="minorHAnsi"/>
          <w:sz w:val="22"/>
          <w:szCs w:val="22"/>
        </w:rPr>
      </w:pPr>
      <w:r w:rsidRPr="00C74810">
        <w:rPr>
          <w:rFonts w:asciiTheme="minorHAnsi" w:hAnsiTheme="minorHAnsi"/>
          <w:sz w:val="22"/>
          <w:szCs w:val="22"/>
        </w:rPr>
        <w:t xml:space="preserve">Leietager: </w:t>
      </w:r>
      <w:r w:rsidRPr="00C74810">
        <w:rPr>
          <w:rFonts w:asciiTheme="minorHAnsi" w:hAnsiTheme="minorHAnsi"/>
          <w:sz w:val="22"/>
          <w:szCs w:val="22"/>
        </w:rPr>
        <w:tab/>
      </w:r>
      <w:r w:rsidR="001F30A1" w:rsidRPr="00C74810">
        <w:rPr>
          <w:rFonts w:asciiTheme="minorHAnsi" w:hAnsiTheme="minorHAnsi"/>
          <w:sz w:val="22"/>
          <w:szCs w:val="22"/>
        </w:rPr>
        <w:tab/>
      </w:r>
      <w:r w:rsidR="001F30A1" w:rsidRPr="00C74810">
        <w:rPr>
          <w:rFonts w:asciiTheme="minorHAnsi" w:hAnsiTheme="minorHAnsi"/>
          <w:sz w:val="22"/>
          <w:szCs w:val="22"/>
        </w:rPr>
        <w:tab/>
      </w:r>
      <w:r w:rsidR="001F30A1" w:rsidRPr="00C74810">
        <w:rPr>
          <w:rFonts w:asciiTheme="minorHAnsi" w:hAnsiTheme="minorHAnsi"/>
          <w:sz w:val="22"/>
          <w:szCs w:val="22"/>
        </w:rPr>
        <w:tab/>
      </w:r>
      <w:r w:rsidR="001F30A1" w:rsidRPr="00C74810">
        <w:rPr>
          <w:rFonts w:asciiTheme="minorHAnsi" w:hAnsiTheme="minorHAnsi"/>
          <w:sz w:val="22"/>
          <w:szCs w:val="22"/>
        </w:rPr>
        <w:tab/>
      </w:r>
      <w:r w:rsidR="001F30A1" w:rsidRPr="00C74810">
        <w:rPr>
          <w:rFonts w:asciiTheme="minorHAnsi" w:hAnsiTheme="minorHAnsi"/>
          <w:sz w:val="22"/>
          <w:szCs w:val="22"/>
        </w:rPr>
        <w:tab/>
        <w:t>heretter kalt LT</w:t>
      </w:r>
    </w:p>
    <w:p w14:paraId="66AE585B" w14:textId="77777777" w:rsidR="00D169AB" w:rsidRPr="00C74810" w:rsidRDefault="00D169AB" w:rsidP="00D9540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6AE585C" w14:textId="77777777" w:rsidR="00737118" w:rsidRPr="00C74810" w:rsidRDefault="00737118" w:rsidP="00D9540F">
      <w:pPr>
        <w:spacing w:line="276" w:lineRule="auto"/>
        <w:rPr>
          <w:rFonts w:asciiTheme="minorHAnsi" w:hAnsiTheme="minorHAnsi"/>
          <w:sz w:val="22"/>
          <w:szCs w:val="22"/>
        </w:rPr>
      </w:pPr>
      <w:r w:rsidRPr="00C74810">
        <w:rPr>
          <w:rFonts w:asciiTheme="minorHAnsi" w:hAnsiTheme="minorHAnsi"/>
          <w:sz w:val="22"/>
          <w:szCs w:val="22"/>
        </w:rPr>
        <w:t>Bryggen eies av Brevik</w:t>
      </w:r>
      <w:r w:rsidR="00537DFD" w:rsidRPr="00C74810">
        <w:rPr>
          <w:rFonts w:asciiTheme="minorHAnsi" w:hAnsiTheme="minorHAnsi"/>
          <w:sz w:val="22"/>
          <w:szCs w:val="22"/>
        </w:rPr>
        <w:t xml:space="preserve"> Seilforening og</w:t>
      </w:r>
      <w:r w:rsidR="00454853" w:rsidRPr="00C74810">
        <w:rPr>
          <w:rFonts w:asciiTheme="minorHAnsi" w:hAnsiTheme="minorHAnsi"/>
          <w:sz w:val="22"/>
          <w:szCs w:val="22"/>
        </w:rPr>
        <w:t xml:space="preserve"> </w:t>
      </w:r>
      <w:r w:rsidR="00537DFD" w:rsidRPr="00C74810">
        <w:rPr>
          <w:rFonts w:asciiTheme="minorHAnsi" w:hAnsiTheme="minorHAnsi"/>
          <w:sz w:val="22"/>
          <w:szCs w:val="22"/>
        </w:rPr>
        <w:t xml:space="preserve">er foreningens idrettsanlegg som </w:t>
      </w:r>
      <w:r w:rsidRPr="00C74810">
        <w:rPr>
          <w:rFonts w:asciiTheme="minorHAnsi" w:hAnsiTheme="minorHAnsi"/>
          <w:sz w:val="22"/>
          <w:szCs w:val="22"/>
        </w:rPr>
        <w:t>skal danne grunnlaget for aktiv drift og utvikling av seilsport</w:t>
      </w:r>
      <w:r w:rsidR="000F7B34" w:rsidRPr="00C74810">
        <w:rPr>
          <w:rFonts w:asciiTheme="minorHAnsi" w:hAnsiTheme="minorHAnsi"/>
          <w:sz w:val="22"/>
          <w:szCs w:val="22"/>
        </w:rPr>
        <w:t xml:space="preserve">en og </w:t>
      </w:r>
      <w:r w:rsidRPr="00C74810">
        <w:rPr>
          <w:rFonts w:asciiTheme="minorHAnsi" w:hAnsiTheme="minorHAnsi"/>
          <w:sz w:val="22"/>
          <w:szCs w:val="22"/>
        </w:rPr>
        <w:t>miljøet på Seivall.</w:t>
      </w:r>
    </w:p>
    <w:p w14:paraId="66AE585D" w14:textId="77777777" w:rsidR="00ED49B6" w:rsidRPr="00C74810" w:rsidRDefault="00ED49B6" w:rsidP="00D9540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EE62B0B" w14:textId="77777777" w:rsidR="00485BFE" w:rsidRDefault="00485BFE" w:rsidP="00485BF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Opplysninger om leietager (må fylles ut)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485BFE" w:rsidRPr="000737AF" w14:paraId="563D0E02" w14:textId="77777777" w:rsidTr="00EF425D">
        <w:tc>
          <w:tcPr>
            <w:tcW w:w="1843" w:type="dxa"/>
          </w:tcPr>
          <w:p w14:paraId="5F0E49D8" w14:textId="77777777" w:rsidR="00485BFE" w:rsidRPr="000737AF" w:rsidRDefault="00485BFE" w:rsidP="00EF425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737AF">
              <w:rPr>
                <w:sz w:val="22"/>
                <w:szCs w:val="22"/>
              </w:rPr>
              <w:t>Navn:</w:t>
            </w:r>
          </w:p>
        </w:tc>
        <w:tc>
          <w:tcPr>
            <w:tcW w:w="7088" w:type="dxa"/>
          </w:tcPr>
          <w:p w14:paraId="4233BF42" w14:textId="77777777" w:rsidR="00485BFE" w:rsidRPr="000737AF" w:rsidRDefault="00485BFE" w:rsidP="00EF425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85BFE" w:rsidRPr="000737AF" w14:paraId="637284F0" w14:textId="77777777" w:rsidTr="00EF425D">
        <w:tc>
          <w:tcPr>
            <w:tcW w:w="1843" w:type="dxa"/>
          </w:tcPr>
          <w:p w14:paraId="7F4F440E" w14:textId="77777777" w:rsidR="00485BFE" w:rsidRPr="000737AF" w:rsidRDefault="00485BFE" w:rsidP="00EF425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737AF">
              <w:rPr>
                <w:sz w:val="22"/>
                <w:szCs w:val="22"/>
              </w:rPr>
              <w:t>Adresse:</w:t>
            </w:r>
          </w:p>
        </w:tc>
        <w:tc>
          <w:tcPr>
            <w:tcW w:w="7088" w:type="dxa"/>
          </w:tcPr>
          <w:p w14:paraId="1EF2CB6B" w14:textId="77777777" w:rsidR="00485BFE" w:rsidRPr="000737AF" w:rsidRDefault="00485BFE" w:rsidP="00EF425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85BFE" w:rsidRPr="000737AF" w14:paraId="344A464B" w14:textId="77777777" w:rsidTr="00EF425D">
        <w:tc>
          <w:tcPr>
            <w:tcW w:w="1843" w:type="dxa"/>
          </w:tcPr>
          <w:p w14:paraId="3B62C673" w14:textId="77777777" w:rsidR="00485BFE" w:rsidRPr="000737AF" w:rsidRDefault="00485BFE" w:rsidP="00EF425D">
            <w:pPr>
              <w:spacing w:line="276" w:lineRule="auto"/>
              <w:jc w:val="right"/>
              <w:rPr>
                <w:sz w:val="22"/>
                <w:szCs w:val="22"/>
              </w:rPr>
            </w:pPr>
            <w:proofErr w:type="spellStart"/>
            <w:r w:rsidRPr="000737AF">
              <w:rPr>
                <w:sz w:val="22"/>
                <w:szCs w:val="22"/>
              </w:rPr>
              <w:t>Postnr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737AF">
              <w:rPr>
                <w:sz w:val="22"/>
                <w:szCs w:val="22"/>
              </w:rPr>
              <w:t>/sted:</w:t>
            </w:r>
          </w:p>
        </w:tc>
        <w:tc>
          <w:tcPr>
            <w:tcW w:w="7088" w:type="dxa"/>
          </w:tcPr>
          <w:p w14:paraId="57640CC2" w14:textId="77777777" w:rsidR="00485BFE" w:rsidRPr="000737AF" w:rsidRDefault="00485BFE" w:rsidP="00EF425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85BFE" w:rsidRPr="000737AF" w14:paraId="71D677B4" w14:textId="77777777" w:rsidTr="00EF425D">
        <w:tc>
          <w:tcPr>
            <w:tcW w:w="1843" w:type="dxa"/>
          </w:tcPr>
          <w:p w14:paraId="20778097" w14:textId="77777777" w:rsidR="00485BFE" w:rsidRPr="000737AF" w:rsidRDefault="00485BFE" w:rsidP="00EF425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7088" w:type="dxa"/>
          </w:tcPr>
          <w:p w14:paraId="238CF66D" w14:textId="77777777" w:rsidR="00485BFE" w:rsidRPr="000737AF" w:rsidRDefault="00485BFE" w:rsidP="00EF425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85BFE" w:rsidRPr="000737AF" w14:paraId="44BAA3FC" w14:textId="77777777" w:rsidTr="00EF425D">
        <w:tc>
          <w:tcPr>
            <w:tcW w:w="1843" w:type="dxa"/>
          </w:tcPr>
          <w:p w14:paraId="4BBB38DD" w14:textId="77777777" w:rsidR="00485BFE" w:rsidRPr="000737AF" w:rsidRDefault="00485BFE" w:rsidP="00EF425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E-post:</w:t>
            </w:r>
          </w:p>
        </w:tc>
        <w:tc>
          <w:tcPr>
            <w:tcW w:w="7088" w:type="dxa"/>
          </w:tcPr>
          <w:p w14:paraId="68815584" w14:textId="77777777" w:rsidR="00485BFE" w:rsidRPr="000737AF" w:rsidRDefault="00485BFE" w:rsidP="00EF425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731DE20" w14:textId="77777777" w:rsidR="00485BFE" w:rsidRDefault="00485BFE" w:rsidP="00485BF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5F235AD3" w14:textId="77777777" w:rsidR="00485BFE" w:rsidRDefault="00485BFE" w:rsidP="00485BF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Informasjon om båten (må fylles ut)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485BFE" w:rsidRPr="000737AF" w14:paraId="3003E67E" w14:textId="77777777" w:rsidTr="00EF425D">
        <w:tc>
          <w:tcPr>
            <w:tcW w:w="2977" w:type="dxa"/>
          </w:tcPr>
          <w:p w14:paraId="6A602B63" w14:textId="77777777" w:rsidR="00485BFE" w:rsidRPr="000737AF" w:rsidRDefault="00485BFE" w:rsidP="00EF425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Båtens navn, modell og type:</w:t>
            </w:r>
          </w:p>
        </w:tc>
        <w:tc>
          <w:tcPr>
            <w:tcW w:w="5954" w:type="dxa"/>
          </w:tcPr>
          <w:p w14:paraId="066D73E6" w14:textId="77777777" w:rsidR="00485BFE" w:rsidRPr="000737AF" w:rsidRDefault="00485BFE" w:rsidP="00EF425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85BFE" w:rsidRPr="000737AF" w14:paraId="3C06F688" w14:textId="77777777" w:rsidTr="00EF425D">
        <w:tc>
          <w:tcPr>
            <w:tcW w:w="2977" w:type="dxa"/>
          </w:tcPr>
          <w:p w14:paraId="20AE427F" w14:textId="77777777" w:rsidR="00485BFE" w:rsidRPr="000737AF" w:rsidRDefault="00485BFE" w:rsidP="00EF425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Båtens lengde/bredde:</w:t>
            </w:r>
          </w:p>
        </w:tc>
        <w:tc>
          <w:tcPr>
            <w:tcW w:w="5954" w:type="dxa"/>
          </w:tcPr>
          <w:p w14:paraId="5839C9FE" w14:textId="77777777" w:rsidR="00485BFE" w:rsidRPr="000737AF" w:rsidRDefault="00485BFE" w:rsidP="00EF425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85BFE" w:rsidRPr="000737AF" w14:paraId="2488933E" w14:textId="77777777" w:rsidTr="00EF425D">
        <w:tc>
          <w:tcPr>
            <w:tcW w:w="2977" w:type="dxa"/>
          </w:tcPr>
          <w:p w14:paraId="722C9067" w14:textId="77777777" w:rsidR="00485BFE" w:rsidRPr="000737AF" w:rsidRDefault="00485BFE" w:rsidP="00EF425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Forsikringsselskap:</w:t>
            </w:r>
          </w:p>
        </w:tc>
        <w:tc>
          <w:tcPr>
            <w:tcW w:w="5954" w:type="dxa"/>
          </w:tcPr>
          <w:p w14:paraId="32ACA6D2" w14:textId="77777777" w:rsidR="00485BFE" w:rsidRPr="000737AF" w:rsidRDefault="00485BFE" w:rsidP="00EF425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85BFE" w:rsidRPr="000737AF" w14:paraId="19DF415F" w14:textId="77777777" w:rsidTr="00EF425D">
        <w:tc>
          <w:tcPr>
            <w:tcW w:w="2977" w:type="dxa"/>
          </w:tcPr>
          <w:p w14:paraId="268579E8" w14:textId="18297BA6" w:rsidR="00485BFE" w:rsidRPr="000737AF" w:rsidRDefault="00485BFE" w:rsidP="00485BF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Evt. ekstraopplysninger:</w:t>
            </w:r>
          </w:p>
        </w:tc>
        <w:tc>
          <w:tcPr>
            <w:tcW w:w="5954" w:type="dxa"/>
          </w:tcPr>
          <w:p w14:paraId="69A27E96" w14:textId="77777777" w:rsidR="00485BFE" w:rsidRPr="000737AF" w:rsidRDefault="00485BFE" w:rsidP="00EF425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6AE5869" w14:textId="77777777" w:rsidR="00E84470" w:rsidRPr="00C74810" w:rsidRDefault="00E84470" w:rsidP="00D9540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6AE586A" w14:textId="77777777" w:rsidR="00737118" w:rsidRPr="00C74810" w:rsidRDefault="00BA3AEA" w:rsidP="00D9540F">
      <w:pPr>
        <w:spacing w:line="276" w:lineRule="auto"/>
        <w:rPr>
          <w:rStyle w:val="Sterk"/>
          <w:rFonts w:asciiTheme="minorHAnsi" w:hAnsiTheme="minorHAnsi"/>
        </w:rPr>
      </w:pPr>
      <w:r w:rsidRPr="00C74810">
        <w:rPr>
          <w:rStyle w:val="Sterk"/>
          <w:rFonts w:asciiTheme="minorHAnsi" w:hAnsiTheme="minorHAnsi"/>
        </w:rPr>
        <w:t>Aktivitetsf</w:t>
      </w:r>
      <w:r w:rsidR="00737118" w:rsidRPr="00C74810">
        <w:rPr>
          <w:rStyle w:val="Sterk"/>
          <w:rFonts w:asciiTheme="minorHAnsi" w:hAnsiTheme="minorHAnsi"/>
        </w:rPr>
        <w:t>orpliktelser for leietager</w:t>
      </w:r>
    </w:p>
    <w:p w14:paraId="66AE586C" w14:textId="344D1360" w:rsidR="0049794C" w:rsidRDefault="00D67560" w:rsidP="00D9540F">
      <w:pPr>
        <w:spacing w:line="276" w:lineRule="auto"/>
        <w:rPr>
          <w:rFonts w:asciiTheme="minorHAnsi" w:hAnsiTheme="minorHAnsi"/>
          <w:sz w:val="22"/>
          <w:szCs w:val="22"/>
        </w:rPr>
      </w:pPr>
      <w:r w:rsidRPr="00C74810">
        <w:rPr>
          <w:rFonts w:asciiTheme="minorHAnsi" w:hAnsiTheme="minorHAnsi"/>
          <w:sz w:val="22"/>
          <w:szCs w:val="22"/>
        </w:rPr>
        <w:t xml:space="preserve">LT </w:t>
      </w:r>
      <w:r w:rsidR="00737118" w:rsidRPr="00C74810">
        <w:rPr>
          <w:rFonts w:asciiTheme="minorHAnsi" w:hAnsiTheme="minorHAnsi"/>
          <w:sz w:val="22"/>
          <w:szCs w:val="22"/>
        </w:rPr>
        <w:t>må delta i foreningens aktivitet og arbeid. LT forplik</w:t>
      </w:r>
      <w:r w:rsidR="00086ED7" w:rsidRPr="00C74810">
        <w:rPr>
          <w:rFonts w:asciiTheme="minorHAnsi" w:hAnsiTheme="minorHAnsi"/>
          <w:sz w:val="22"/>
          <w:szCs w:val="22"/>
        </w:rPr>
        <w:t>ter seg til å delta i minimum 5</w:t>
      </w:r>
      <w:r w:rsidR="00573C01">
        <w:rPr>
          <w:rFonts w:asciiTheme="minorHAnsi" w:hAnsiTheme="minorHAnsi"/>
          <w:sz w:val="22"/>
          <w:szCs w:val="22"/>
        </w:rPr>
        <w:t xml:space="preserve"> av foreningens</w:t>
      </w:r>
      <w:r w:rsidR="006A5CAD">
        <w:rPr>
          <w:rFonts w:asciiTheme="minorHAnsi" w:hAnsiTheme="minorHAnsi"/>
          <w:sz w:val="22"/>
          <w:szCs w:val="22"/>
        </w:rPr>
        <w:t xml:space="preserve"> </w:t>
      </w:r>
      <w:r w:rsidR="00086ED7" w:rsidRPr="00C74810">
        <w:rPr>
          <w:rFonts w:asciiTheme="minorHAnsi" w:hAnsiTheme="minorHAnsi"/>
          <w:sz w:val="22"/>
          <w:szCs w:val="22"/>
        </w:rPr>
        <w:t>seilaser</w:t>
      </w:r>
      <w:r w:rsidR="00573C01">
        <w:rPr>
          <w:rFonts w:asciiTheme="minorHAnsi" w:hAnsiTheme="minorHAnsi"/>
          <w:sz w:val="22"/>
          <w:szCs w:val="22"/>
        </w:rPr>
        <w:t>, regatta eller tur,</w:t>
      </w:r>
      <w:r w:rsidR="00086ED7" w:rsidRPr="00C74810">
        <w:rPr>
          <w:rFonts w:asciiTheme="minorHAnsi" w:hAnsiTheme="minorHAnsi"/>
          <w:sz w:val="22"/>
          <w:szCs w:val="22"/>
        </w:rPr>
        <w:t xml:space="preserve"> med egen båt.</w:t>
      </w:r>
      <w:r w:rsidR="00737118" w:rsidRPr="00C74810">
        <w:rPr>
          <w:rFonts w:asciiTheme="minorHAnsi" w:hAnsiTheme="minorHAnsi"/>
          <w:sz w:val="22"/>
          <w:szCs w:val="22"/>
        </w:rPr>
        <w:t xml:space="preserve">  </w:t>
      </w:r>
      <w:r w:rsidR="00126886" w:rsidRPr="00C74810">
        <w:rPr>
          <w:rFonts w:asciiTheme="minorHAnsi" w:hAnsiTheme="minorHAnsi"/>
          <w:sz w:val="22"/>
          <w:szCs w:val="22"/>
        </w:rPr>
        <w:t>Videre er</w:t>
      </w:r>
      <w:r w:rsidR="00737118" w:rsidRPr="00C74810">
        <w:rPr>
          <w:rFonts w:asciiTheme="minorHAnsi" w:hAnsiTheme="minorHAnsi"/>
          <w:sz w:val="22"/>
          <w:szCs w:val="22"/>
        </w:rPr>
        <w:t xml:space="preserve"> LT </w:t>
      </w:r>
      <w:r w:rsidR="00126886" w:rsidRPr="00C74810">
        <w:rPr>
          <w:rFonts w:asciiTheme="minorHAnsi" w:hAnsiTheme="minorHAnsi"/>
          <w:sz w:val="22"/>
          <w:szCs w:val="22"/>
        </w:rPr>
        <w:t xml:space="preserve">forpliktet til å </w:t>
      </w:r>
      <w:r w:rsidR="00737118" w:rsidRPr="00C74810">
        <w:rPr>
          <w:rFonts w:asciiTheme="minorHAnsi" w:hAnsiTheme="minorHAnsi"/>
          <w:sz w:val="22"/>
          <w:szCs w:val="22"/>
        </w:rPr>
        <w:t xml:space="preserve">delta i foreningens arbeid og øvrige dugnadsaktivitet som </w:t>
      </w:r>
      <w:r w:rsidR="00485BFE">
        <w:rPr>
          <w:rFonts w:asciiTheme="minorHAnsi" w:hAnsiTheme="minorHAnsi"/>
          <w:sz w:val="22"/>
          <w:szCs w:val="22"/>
        </w:rPr>
        <w:t>d</w:t>
      </w:r>
      <w:r w:rsidR="00737118" w:rsidRPr="00C74810">
        <w:rPr>
          <w:rFonts w:asciiTheme="minorHAnsi" w:hAnsiTheme="minorHAnsi"/>
          <w:sz w:val="22"/>
          <w:szCs w:val="22"/>
        </w:rPr>
        <w:t>ommertjeneste i tårnet, inst</w:t>
      </w:r>
      <w:r w:rsidR="00A266AF" w:rsidRPr="00C74810">
        <w:rPr>
          <w:rFonts w:asciiTheme="minorHAnsi" w:hAnsiTheme="minorHAnsi"/>
          <w:sz w:val="22"/>
          <w:szCs w:val="22"/>
        </w:rPr>
        <w:t xml:space="preserve">ruktør i </w:t>
      </w:r>
      <w:proofErr w:type="spellStart"/>
      <w:r w:rsidR="00A266AF" w:rsidRPr="00C74810">
        <w:rPr>
          <w:rFonts w:asciiTheme="minorHAnsi" w:hAnsiTheme="minorHAnsi"/>
          <w:sz w:val="22"/>
          <w:szCs w:val="22"/>
        </w:rPr>
        <w:t>kursbåt</w:t>
      </w:r>
      <w:proofErr w:type="spellEnd"/>
      <w:r w:rsidR="00A266AF" w:rsidRPr="00C74810">
        <w:rPr>
          <w:rFonts w:asciiTheme="minorHAnsi" w:hAnsiTheme="minorHAnsi"/>
          <w:sz w:val="22"/>
          <w:szCs w:val="22"/>
        </w:rPr>
        <w:t xml:space="preserve"> o</w:t>
      </w:r>
      <w:r w:rsidR="00C80646" w:rsidRPr="00C74810">
        <w:rPr>
          <w:rFonts w:asciiTheme="minorHAnsi" w:hAnsiTheme="minorHAnsi"/>
          <w:sz w:val="22"/>
          <w:szCs w:val="22"/>
        </w:rPr>
        <w:t>l.</w:t>
      </w:r>
    </w:p>
    <w:p w14:paraId="0BED29C9" w14:textId="77777777" w:rsidR="00085515" w:rsidRPr="00C74810" w:rsidRDefault="00085515" w:rsidP="00D9540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6AE586D" w14:textId="59913CFD" w:rsidR="0049794C" w:rsidRPr="00C74810" w:rsidRDefault="00E84470" w:rsidP="00D9540F">
      <w:pPr>
        <w:spacing w:line="276" w:lineRule="auto"/>
        <w:rPr>
          <w:rFonts w:asciiTheme="minorHAnsi" w:hAnsiTheme="minorHAnsi"/>
          <w:sz w:val="22"/>
          <w:szCs w:val="22"/>
        </w:rPr>
      </w:pPr>
      <w:r w:rsidRPr="00C74810">
        <w:rPr>
          <w:rFonts w:asciiTheme="minorHAnsi" w:hAnsiTheme="minorHAnsi"/>
          <w:sz w:val="22"/>
          <w:szCs w:val="22"/>
        </w:rPr>
        <w:t>Styret har delegert daglig drift og vedlikehold av bryggen o</w:t>
      </w:r>
      <w:r w:rsidR="00A266AF" w:rsidRPr="00C74810">
        <w:rPr>
          <w:rFonts w:asciiTheme="minorHAnsi" w:hAnsiTheme="minorHAnsi"/>
          <w:sz w:val="22"/>
          <w:szCs w:val="22"/>
        </w:rPr>
        <w:t xml:space="preserve">g omkringliggende områder til </w:t>
      </w:r>
      <w:r w:rsidR="0049794C" w:rsidRPr="00C74810">
        <w:rPr>
          <w:rFonts w:asciiTheme="minorHAnsi" w:hAnsiTheme="minorHAnsi"/>
          <w:sz w:val="22"/>
          <w:szCs w:val="22"/>
        </w:rPr>
        <w:t>bryggekomit</w:t>
      </w:r>
      <w:r w:rsidR="00A266AF" w:rsidRPr="00C74810">
        <w:rPr>
          <w:rFonts w:asciiTheme="minorHAnsi" w:hAnsiTheme="minorHAnsi"/>
          <w:sz w:val="22"/>
          <w:szCs w:val="22"/>
        </w:rPr>
        <w:t>e</w:t>
      </w:r>
      <w:r w:rsidR="0049794C" w:rsidRPr="00C74810">
        <w:rPr>
          <w:rFonts w:asciiTheme="minorHAnsi" w:hAnsiTheme="minorHAnsi"/>
          <w:sz w:val="22"/>
          <w:szCs w:val="22"/>
        </w:rPr>
        <w:t>e</w:t>
      </w:r>
      <w:r w:rsidR="00A266AF" w:rsidRPr="00C74810">
        <w:rPr>
          <w:rFonts w:asciiTheme="minorHAnsi" w:hAnsiTheme="minorHAnsi"/>
          <w:sz w:val="22"/>
          <w:szCs w:val="22"/>
        </w:rPr>
        <w:t>n</w:t>
      </w:r>
      <w:r w:rsidRPr="00C74810">
        <w:rPr>
          <w:rFonts w:asciiTheme="minorHAnsi" w:hAnsiTheme="minorHAnsi"/>
          <w:sz w:val="22"/>
          <w:szCs w:val="22"/>
        </w:rPr>
        <w:t xml:space="preserve">. </w:t>
      </w:r>
      <w:r w:rsidR="0049794C" w:rsidRPr="00C74810">
        <w:rPr>
          <w:rFonts w:asciiTheme="minorHAnsi" w:hAnsiTheme="minorHAnsi"/>
          <w:sz w:val="22"/>
          <w:szCs w:val="22"/>
        </w:rPr>
        <w:t>Medlemmer til bryggekomiteen velges bland</w:t>
      </w:r>
      <w:r w:rsidRPr="00C74810">
        <w:rPr>
          <w:rFonts w:asciiTheme="minorHAnsi" w:hAnsiTheme="minorHAnsi"/>
          <w:sz w:val="22"/>
          <w:szCs w:val="22"/>
        </w:rPr>
        <w:t>t</w:t>
      </w:r>
      <w:r w:rsidR="0049794C" w:rsidRPr="00C74810">
        <w:rPr>
          <w:rFonts w:asciiTheme="minorHAnsi" w:hAnsiTheme="minorHAnsi"/>
          <w:sz w:val="22"/>
          <w:szCs w:val="22"/>
        </w:rPr>
        <w:t xml:space="preserve"> bryggens leietagere.</w:t>
      </w:r>
      <w:r w:rsidR="00737118" w:rsidRPr="00C748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9794C" w:rsidRPr="00C74810">
        <w:rPr>
          <w:rFonts w:asciiTheme="minorHAnsi" w:hAnsiTheme="minorHAnsi"/>
          <w:sz w:val="22"/>
          <w:szCs w:val="22"/>
        </w:rPr>
        <w:t>Bryg</w:t>
      </w:r>
      <w:r w:rsidR="00085515">
        <w:rPr>
          <w:rFonts w:asciiTheme="minorHAnsi" w:hAnsiTheme="minorHAnsi"/>
          <w:sz w:val="22"/>
          <w:szCs w:val="22"/>
        </w:rPr>
        <w:t>gekomiteen</w:t>
      </w:r>
      <w:proofErr w:type="spellEnd"/>
      <w:r w:rsidR="00085515">
        <w:rPr>
          <w:rFonts w:asciiTheme="minorHAnsi" w:hAnsiTheme="minorHAnsi"/>
          <w:sz w:val="22"/>
          <w:szCs w:val="22"/>
        </w:rPr>
        <w:t xml:space="preserve"> innkaller til dugnad.</w:t>
      </w:r>
      <w:r w:rsidR="0049794C" w:rsidRPr="00C74810">
        <w:rPr>
          <w:rFonts w:asciiTheme="minorHAnsi" w:hAnsiTheme="minorHAnsi"/>
          <w:sz w:val="22"/>
          <w:szCs w:val="22"/>
        </w:rPr>
        <w:t xml:space="preserve"> LT er forpliktet</w:t>
      </w:r>
      <w:r w:rsidRPr="00C74810">
        <w:rPr>
          <w:rFonts w:asciiTheme="minorHAnsi" w:hAnsiTheme="minorHAnsi"/>
          <w:sz w:val="22"/>
          <w:szCs w:val="22"/>
        </w:rPr>
        <w:t xml:space="preserve"> til å delta i komiteens arbeid og stille på dugnad.</w:t>
      </w:r>
      <w:r w:rsidR="0049794C" w:rsidRPr="00C74810">
        <w:rPr>
          <w:rFonts w:asciiTheme="minorHAnsi" w:hAnsiTheme="minorHAnsi"/>
          <w:sz w:val="22"/>
          <w:szCs w:val="22"/>
        </w:rPr>
        <w:t xml:space="preserve"> LT som innehar </w:t>
      </w:r>
      <w:r w:rsidR="00737118" w:rsidRPr="00C74810">
        <w:rPr>
          <w:rFonts w:asciiTheme="minorHAnsi" w:hAnsiTheme="minorHAnsi"/>
          <w:sz w:val="22"/>
          <w:szCs w:val="22"/>
        </w:rPr>
        <w:t>styre</w:t>
      </w:r>
      <w:r w:rsidR="00C80646" w:rsidRPr="00C74810">
        <w:rPr>
          <w:rFonts w:asciiTheme="minorHAnsi" w:hAnsiTheme="minorHAnsi"/>
          <w:sz w:val="22"/>
          <w:szCs w:val="22"/>
        </w:rPr>
        <w:t>verv, aktivt komitearbeid</w:t>
      </w:r>
      <w:r w:rsidR="00737118" w:rsidRPr="00C74810">
        <w:rPr>
          <w:rFonts w:asciiTheme="minorHAnsi" w:hAnsiTheme="minorHAnsi"/>
          <w:sz w:val="22"/>
          <w:szCs w:val="22"/>
        </w:rPr>
        <w:t xml:space="preserve"> </w:t>
      </w:r>
      <w:r w:rsidR="0049794C" w:rsidRPr="00C74810">
        <w:rPr>
          <w:rFonts w:asciiTheme="minorHAnsi" w:hAnsiTheme="minorHAnsi"/>
          <w:sz w:val="22"/>
          <w:szCs w:val="22"/>
        </w:rPr>
        <w:t xml:space="preserve">i BS </w:t>
      </w:r>
      <w:r w:rsidR="00737118" w:rsidRPr="00C74810">
        <w:rPr>
          <w:rFonts w:asciiTheme="minorHAnsi" w:hAnsiTheme="minorHAnsi"/>
          <w:sz w:val="22"/>
          <w:szCs w:val="22"/>
        </w:rPr>
        <w:t xml:space="preserve">eller </w:t>
      </w:r>
      <w:r w:rsidR="00F719CE" w:rsidRPr="00C74810">
        <w:rPr>
          <w:rFonts w:asciiTheme="minorHAnsi" w:hAnsiTheme="minorHAnsi"/>
          <w:sz w:val="22"/>
          <w:szCs w:val="22"/>
        </w:rPr>
        <w:t>har andre verv innen seilsporten</w:t>
      </w:r>
      <w:r w:rsidR="00085515">
        <w:rPr>
          <w:rFonts w:asciiTheme="minorHAnsi" w:hAnsiTheme="minorHAnsi"/>
          <w:sz w:val="22"/>
          <w:szCs w:val="22"/>
        </w:rPr>
        <w:t>,</w:t>
      </w:r>
      <w:r w:rsidR="0049794C" w:rsidRPr="00C74810">
        <w:rPr>
          <w:rFonts w:asciiTheme="minorHAnsi" w:hAnsiTheme="minorHAnsi"/>
          <w:sz w:val="22"/>
          <w:szCs w:val="22"/>
        </w:rPr>
        <w:t xml:space="preserve"> er fritatt fra forpliktelser ift. bryggekomite. </w:t>
      </w:r>
      <w:r w:rsidR="00737118" w:rsidRPr="00C74810">
        <w:rPr>
          <w:rFonts w:asciiTheme="minorHAnsi" w:hAnsiTheme="minorHAnsi"/>
          <w:sz w:val="22"/>
          <w:szCs w:val="22"/>
        </w:rPr>
        <w:t xml:space="preserve"> </w:t>
      </w:r>
    </w:p>
    <w:p w14:paraId="0A7960E8" w14:textId="77777777" w:rsidR="00485BFE" w:rsidRPr="00C74810" w:rsidRDefault="00485BFE" w:rsidP="00D9540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6AE586F" w14:textId="77777777" w:rsidR="00E84470" w:rsidRPr="00C74810" w:rsidRDefault="00E84470" w:rsidP="00D9540F">
      <w:pPr>
        <w:spacing w:line="276" w:lineRule="auto"/>
        <w:rPr>
          <w:rStyle w:val="Sterk"/>
          <w:rFonts w:asciiTheme="minorHAnsi" w:hAnsiTheme="minorHAnsi"/>
        </w:rPr>
      </w:pPr>
      <w:r w:rsidRPr="00C74810">
        <w:rPr>
          <w:rStyle w:val="Sterk"/>
          <w:rFonts w:asciiTheme="minorHAnsi" w:hAnsiTheme="minorHAnsi"/>
        </w:rPr>
        <w:t>Båtplassen</w:t>
      </w:r>
    </w:p>
    <w:p w14:paraId="759A2500" w14:textId="77777777" w:rsidR="00085515" w:rsidRDefault="00E84470" w:rsidP="00085515">
      <w:pPr>
        <w:spacing w:line="276" w:lineRule="auto"/>
        <w:rPr>
          <w:rFonts w:asciiTheme="minorHAnsi" w:hAnsiTheme="minorHAnsi"/>
          <w:sz w:val="22"/>
          <w:szCs w:val="22"/>
        </w:rPr>
      </w:pPr>
      <w:r w:rsidRPr="00C74810">
        <w:rPr>
          <w:rFonts w:asciiTheme="minorHAnsi" w:hAnsiTheme="minorHAnsi"/>
          <w:sz w:val="22"/>
          <w:szCs w:val="22"/>
        </w:rPr>
        <w:t xml:space="preserve">LT leier </w:t>
      </w:r>
      <w:r w:rsidR="00BA3AEA" w:rsidRPr="00C74810">
        <w:rPr>
          <w:rFonts w:asciiTheme="minorHAnsi" w:hAnsiTheme="minorHAnsi"/>
          <w:sz w:val="22"/>
          <w:szCs w:val="22"/>
        </w:rPr>
        <w:t xml:space="preserve">det avtalte antall bryggemeter med utrigger på hver side. </w:t>
      </w:r>
      <w:r w:rsidRPr="00C74810">
        <w:rPr>
          <w:rFonts w:asciiTheme="minorHAnsi" w:hAnsiTheme="minorHAnsi"/>
          <w:sz w:val="22"/>
          <w:szCs w:val="22"/>
        </w:rPr>
        <w:t>Styret eller bryggekomite vurderer den mest hensiktsmessige plasseringen av båter og kan utifra de samme kriterier flyt</w:t>
      </w:r>
      <w:r w:rsidR="00923F28" w:rsidRPr="00C74810">
        <w:rPr>
          <w:rFonts w:asciiTheme="minorHAnsi" w:hAnsiTheme="minorHAnsi"/>
          <w:sz w:val="22"/>
          <w:szCs w:val="22"/>
        </w:rPr>
        <w:t>t</w:t>
      </w:r>
      <w:r w:rsidRPr="00C74810">
        <w:rPr>
          <w:rFonts w:asciiTheme="minorHAnsi" w:hAnsiTheme="minorHAnsi"/>
          <w:sz w:val="22"/>
          <w:szCs w:val="22"/>
        </w:rPr>
        <w:t xml:space="preserve">e båter til andre plasser i anlegget. </w:t>
      </w:r>
      <w:r w:rsidR="00085515" w:rsidRPr="00C74810">
        <w:rPr>
          <w:rFonts w:asciiTheme="minorHAnsi" w:hAnsiTheme="minorHAnsi"/>
          <w:sz w:val="22"/>
          <w:szCs w:val="22"/>
        </w:rPr>
        <w:t>LT må selv regelmessig dra til skruer og bolter på sin båtplass. Vedlikehold utover dette meldes til bryggeansvarlig</w:t>
      </w:r>
      <w:r w:rsidR="00085515">
        <w:rPr>
          <w:rFonts w:asciiTheme="minorHAnsi" w:hAnsiTheme="minorHAnsi"/>
          <w:sz w:val="22"/>
          <w:szCs w:val="22"/>
        </w:rPr>
        <w:t>.</w:t>
      </w:r>
    </w:p>
    <w:p w14:paraId="66AE5870" w14:textId="77777777" w:rsidR="00E84470" w:rsidRPr="00C74810" w:rsidRDefault="00E84470" w:rsidP="00D9540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6AE5871" w14:textId="77777777" w:rsidR="00BA3AEA" w:rsidRPr="00C74810" w:rsidRDefault="00E84470" w:rsidP="00D9540F">
      <w:pPr>
        <w:spacing w:line="276" w:lineRule="auto"/>
        <w:rPr>
          <w:rFonts w:asciiTheme="minorHAnsi" w:hAnsiTheme="minorHAnsi"/>
          <w:sz w:val="22"/>
          <w:szCs w:val="22"/>
        </w:rPr>
      </w:pPr>
      <w:r w:rsidRPr="00C74810">
        <w:rPr>
          <w:rFonts w:asciiTheme="minorHAnsi" w:hAnsiTheme="minorHAnsi"/>
          <w:sz w:val="22"/>
          <w:szCs w:val="22"/>
        </w:rPr>
        <w:t>Hver båtplass har sin begrensning i lengde og bredde. Båtens bredde kan ikke overstige 90 % av plassens bredde. Videre kan man ikke benytte plassen til</w:t>
      </w:r>
      <w:r w:rsidR="00E87653" w:rsidRPr="00C74810">
        <w:rPr>
          <w:rFonts w:asciiTheme="minorHAnsi" w:hAnsiTheme="minorHAnsi"/>
          <w:sz w:val="22"/>
          <w:szCs w:val="22"/>
        </w:rPr>
        <w:t xml:space="preserve"> lengre båt enn</w:t>
      </w:r>
      <w:r w:rsidRPr="00C74810">
        <w:rPr>
          <w:rFonts w:asciiTheme="minorHAnsi" w:hAnsiTheme="minorHAnsi"/>
          <w:sz w:val="22"/>
          <w:szCs w:val="22"/>
        </w:rPr>
        <w:t xml:space="preserve"> avtalt.  Ved bytte av båt må dette meldes til bryggeansvarlig og man må evt. søke om større plass. </w:t>
      </w:r>
    </w:p>
    <w:p w14:paraId="66AE5872" w14:textId="08B0B1B7" w:rsidR="00BA3AEA" w:rsidRPr="00C74810" w:rsidRDefault="00BA3AEA" w:rsidP="00D9540F">
      <w:pPr>
        <w:spacing w:line="276" w:lineRule="auto"/>
        <w:rPr>
          <w:rFonts w:asciiTheme="minorHAnsi" w:hAnsiTheme="minorHAnsi"/>
          <w:sz w:val="22"/>
          <w:szCs w:val="22"/>
        </w:rPr>
      </w:pPr>
      <w:r w:rsidRPr="00C74810">
        <w:rPr>
          <w:rFonts w:asciiTheme="minorHAnsi" w:hAnsiTheme="minorHAnsi"/>
          <w:sz w:val="22"/>
          <w:szCs w:val="22"/>
        </w:rPr>
        <w:t>Det medfølger en stk. parkeringsplass på øvre parkering</w:t>
      </w:r>
      <w:r w:rsidR="00785C3D" w:rsidRPr="00C74810">
        <w:rPr>
          <w:rFonts w:asciiTheme="minorHAnsi" w:hAnsiTheme="minorHAnsi"/>
          <w:sz w:val="22"/>
          <w:szCs w:val="22"/>
        </w:rPr>
        <w:t xml:space="preserve">, </w:t>
      </w:r>
      <w:r w:rsidR="00A266AF" w:rsidRPr="00C74810">
        <w:rPr>
          <w:rFonts w:asciiTheme="minorHAnsi" w:hAnsiTheme="minorHAnsi"/>
          <w:sz w:val="22"/>
          <w:szCs w:val="22"/>
        </w:rPr>
        <w:t>samt</w:t>
      </w:r>
      <w:r w:rsidR="00E87653" w:rsidRPr="00C74810">
        <w:rPr>
          <w:rFonts w:asciiTheme="minorHAnsi" w:hAnsiTheme="minorHAnsi"/>
          <w:sz w:val="22"/>
          <w:szCs w:val="22"/>
        </w:rPr>
        <w:t xml:space="preserve"> nøkkel til avfall</w:t>
      </w:r>
      <w:r w:rsidR="00030A13">
        <w:rPr>
          <w:rFonts w:asciiTheme="minorHAnsi" w:hAnsiTheme="minorHAnsi"/>
          <w:sz w:val="22"/>
          <w:szCs w:val="22"/>
        </w:rPr>
        <w:t>sk</w:t>
      </w:r>
      <w:r w:rsidR="00590CDD">
        <w:rPr>
          <w:rFonts w:asciiTheme="minorHAnsi" w:hAnsiTheme="minorHAnsi"/>
          <w:sz w:val="22"/>
          <w:szCs w:val="22"/>
        </w:rPr>
        <w:t>ontainer, bom og garderobebygg</w:t>
      </w:r>
      <w:r w:rsidR="000F7B34" w:rsidRPr="00C74810">
        <w:rPr>
          <w:rFonts w:asciiTheme="minorHAnsi" w:hAnsiTheme="minorHAnsi"/>
          <w:sz w:val="22"/>
          <w:szCs w:val="22"/>
        </w:rPr>
        <w:t>, ett sett pr. båtplass</w:t>
      </w:r>
      <w:r w:rsidRPr="00C74810">
        <w:rPr>
          <w:rFonts w:asciiTheme="minorHAnsi" w:hAnsiTheme="minorHAnsi"/>
          <w:sz w:val="22"/>
          <w:szCs w:val="22"/>
        </w:rPr>
        <w:t>.</w:t>
      </w:r>
      <w:r w:rsidR="000F0F84" w:rsidRPr="00C74810">
        <w:rPr>
          <w:rFonts w:asciiTheme="minorHAnsi" w:hAnsiTheme="minorHAnsi"/>
          <w:sz w:val="22"/>
          <w:szCs w:val="22"/>
        </w:rPr>
        <w:t xml:space="preserve"> </w:t>
      </w:r>
    </w:p>
    <w:p w14:paraId="66AE5873" w14:textId="77777777" w:rsidR="006E7163" w:rsidRDefault="006E7163" w:rsidP="00D9540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6AE5874" w14:textId="77777777" w:rsidR="000427E8" w:rsidRDefault="000427E8" w:rsidP="00D9540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6AE5875" w14:textId="77777777" w:rsidR="000427E8" w:rsidRDefault="000427E8" w:rsidP="00D9540F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Leiekontrakt Seivall brygge forts. </w:t>
      </w:r>
    </w:p>
    <w:p w14:paraId="66AE5876" w14:textId="77777777" w:rsidR="000427E8" w:rsidRDefault="000427E8" w:rsidP="00D9540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6AE5877" w14:textId="77777777" w:rsidR="000F0F84" w:rsidRDefault="000F0F84" w:rsidP="00D9540F">
      <w:pPr>
        <w:spacing w:line="276" w:lineRule="auto"/>
        <w:rPr>
          <w:rFonts w:asciiTheme="minorHAnsi" w:hAnsiTheme="minorHAnsi"/>
          <w:sz w:val="22"/>
          <w:szCs w:val="22"/>
        </w:rPr>
      </w:pPr>
      <w:r w:rsidRPr="00C74810">
        <w:rPr>
          <w:rFonts w:asciiTheme="minorHAnsi" w:hAnsiTheme="minorHAnsi"/>
          <w:sz w:val="22"/>
          <w:szCs w:val="22"/>
        </w:rPr>
        <w:t xml:space="preserve">Avtalen er inklusive </w:t>
      </w:r>
      <w:r w:rsidR="00EE3E99">
        <w:rPr>
          <w:rFonts w:asciiTheme="minorHAnsi" w:hAnsiTheme="minorHAnsi"/>
          <w:sz w:val="22"/>
          <w:szCs w:val="22"/>
        </w:rPr>
        <w:t>et normalt strømforbruk. O</w:t>
      </w:r>
      <w:r w:rsidRPr="00C74810">
        <w:rPr>
          <w:rFonts w:asciiTheme="minorHAnsi" w:hAnsiTheme="minorHAnsi"/>
          <w:sz w:val="22"/>
          <w:szCs w:val="22"/>
        </w:rPr>
        <w:t>m det viser seg at forbruket blir unormalt høyt</w:t>
      </w:r>
      <w:r w:rsidR="00785C3D" w:rsidRPr="00C74810">
        <w:rPr>
          <w:rFonts w:asciiTheme="minorHAnsi" w:hAnsiTheme="minorHAnsi"/>
          <w:sz w:val="22"/>
          <w:szCs w:val="22"/>
        </w:rPr>
        <w:t xml:space="preserve"> kan det bli etablert </w:t>
      </w:r>
      <w:r w:rsidR="00D34D30" w:rsidRPr="00C74810">
        <w:rPr>
          <w:rFonts w:asciiTheme="minorHAnsi" w:hAnsiTheme="minorHAnsi"/>
          <w:sz w:val="22"/>
          <w:szCs w:val="22"/>
        </w:rPr>
        <w:t>et betalingssystem</w:t>
      </w:r>
      <w:r w:rsidRPr="00C74810">
        <w:rPr>
          <w:rFonts w:asciiTheme="minorHAnsi" w:hAnsiTheme="minorHAnsi"/>
          <w:sz w:val="22"/>
          <w:szCs w:val="22"/>
        </w:rPr>
        <w:t>, evt. påslag i leieprisen.</w:t>
      </w:r>
    </w:p>
    <w:p w14:paraId="66AE5878" w14:textId="77777777" w:rsidR="00BA3AEA" w:rsidRPr="00C74810" w:rsidRDefault="00785C3D" w:rsidP="00D9540F">
      <w:pPr>
        <w:spacing w:line="276" w:lineRule="auto"/>
        <w:rPr>
          <w:rFonts w:asciiTheme="minorHAnsi" w:hAnsiTheme="minorHAnsi"/>
          <w:sz w:val="22"/>
          <w:szCs w:val="22"/>
        </w:rPr>
      </w:pPr>
      <w:r w:rsidRPr="00C74810">
        <w:rPr>
          <w:rFonts w:asciiTheme="minorHAnsi" w:hAnsiTheme="minorHAnsi"/>
          <w:sz w:val="22"/>
          <w:szCs w:val="22"/>
        </w:rPr>
        <w:t xml:space="preserve">Ved stort behov for gjesteplasser kan det innføres et system for </w:t>
      </w:r>
      <w:r w:rsidR="00126886" w:rsidRPr="00C74810">
        <w:rPr>
          <w:rFonts w:asciiTheme="minorHAnsi" w:hAnsiTheme="minorHAnsi"/>
          <w:sz w:val="22"/>
          <w:szCs w:val="22"/>
        </w:rPr>
        <w:t xml:space="preserve">å benytte midlertidige ledige </w:t>
      </w:r>
      <w:r w:rsidRPr="00C74810">
        <w:rPr>
          <w:rFonts w:asciiTheme="minorHAnsi" w:hAnsiTheme="minorHAnsi"/>
          <w:sz w:val="22"/>
          <w:szCs w:val="22"/>
        </w:rPr>
        <w:t>båse</w:t>
      </w:r>
      <w:r w:rsidR="00D34D30">
        <w:rPr>
          <w:rFonts w:asciiTheme="minorHAnsi" w:hAnsiTheme="minorHAnsi"/>
          <w:sz w:val="22"/>
          <w:szCs w:val="22"/>
        </w:rPr>
        <w:t>r</w:t>
      </w:r>
      <w:r w:rsidR="00916856">
        <w:rPr>
          <w:rFonts w:asciiTheme="minorHAnsi" w:hAnsiTheme="minorHAnsi"/>
          <w:sz w:val="22"/>
          <w:szCs w:val="22"/>
        </w:rPr>
        <w:t>,</w:t>
      </w:r>
      <w:r w:rsidR="00D34D30">
        <w:rPr>
          <w:rFonts w:asciiTheme="minorHAnsi" w:hAnsiTheme="minorHAnsi"/>
          <w:sz w:val="22"/>
          <w:szCs w:val="22"/>
        </w:rPr>
        <w:t xml:space="preserve"> </w:t>
      </w:r>
      <w:r w:rsidR="000F0F84" w:rsidRPr="00C74810">
        <w:rPr>
          <w:rFonts w:asciiTheme="minorHAnsi" w:hAnsiTheme="minorHAnsi"/>
          <w:sz w:val="22"/>
          <w:szCs w:val="22"/>
        </w:rPr>
        <w:t>til gjesteplasser.</w:t>
      </w:r>
    </w:p>
    <w:p w14:paraId="66AE5879" w14:textId="77777777" w:rsidR="00B470B1" w:rsidRPr="00C74810" w:rsidRDefault="00785C3D" w:rsidP="00D9540F">
      <w:pPr>
        <w:spacing w:line="276" w:lineRule="auto"/>
        <w:rPr>
          <w:rFonts w:asciiTheme="minorHAnsi" w:hAnsiTheme="minorHAnsi"/>
          <w:sz w:val="22"/>
          <w:szCs w:val="22"/>
        </w:rPr>
      </w:pPr>
      <w:r w:rsidRPr="00C74810">
        <w:rPr>
          <w:rFonts w:asciiTheme="minorHAnsi" w:hAnsiTheme="minorHAnsi"/>
          <w:sz w:val="22"/>
          <w:szCs w:val="22"/>
        </w:rPr>
        <w:t>Båten skal ha ansvarsforsikring</w:t>
      </w:r>
      <w:r w:rsidR="00BA3AEA" w:rsidRPr="00C74810">
        <w:rPr>
          <w:rFonts w:asciiTheme="minorHAnsi" w:hAnsiTheme="minorHAnsi"/>
          <w:sz w:val="22"/>
          <w:szCs w:val="22"/>
        </w:rPr>
        <w:t xml:space="preserve">. BS er fri for ansvar ved havari av båter og /eller brygger eller deler av disse. </w:t>
      </w:r>
    </w:p>
    <w:p w14:paraId="66AE587A" w14:textId="45FA7918" w:rsidR="00AE16D2" w:rsidRPr="00C74810" w:rsidRDefault="00AE16D2" w:rsidP="00D9540F">
      <w:pPr>
        <w:spacing w:line="276" w:lineRule="auto"/>
        <w:rPr>
          <w:rFonts w:asciiTheme="minorHAnsi" w:hAnsiTheme="minorHAnsi"/>
          <w:sz w:val="22"/>
          <w:szCs w:val="22"/>
        </w:rPr>
      </w:pPr>
      <w:r w:rsidRPr="00C74810">
        <w:rPr>
          <w:rFonts w:asciiTheme="minorHAnsi" w:hAnsiTheme="minorHAnsi"/>
          <w:sz w:val="22"/>
          <w:szCs w:val="22"/>
        </w:rPr>
        <w:t xml:space="preserve">Båtplassen er tilgjengelig for </w:t>
      </w:r>
      <w:r w:rsidR="00085515">
        <w:rPr>
          <w:rFonts w:asciiTheme="minorHAnsi" w:hAnsiTheme="minorHAnsi"/>
          <w:sz w:val="22"/>
          <w:szCs w:val="22"/>
        </w:rPr>
        <w:t>LT</w:t>
      </w:r>
      <w:r w:rsidRPr="00C74810">
        <w:rPr>
          <w:rFonts w:asciiTheme="minorHAnsi" w:hAnsiTheme="minorHAnsi"/>
          <w:sz w:val="22"/>
          <w:szCs w:val="22"/>
        </w:rPr>
        <w:t xml:space="preserve"> i </w:t>
      </w:r>
      <w:proofErr w:type="gramStart"/>
      <w:r w:rsidRPr="00C74810">
        <w:rPr>
          <w:rFonts w:asciiTheme="minorHAnsi" w:hAnsiTheme="minorHAnsi"/>
          <w:sz w:val="22"/>
          <w:szCs w:val="22"/>
        </w:rPr>
        <w:t>perioden 1</w:t>
      </w:r>
      <w:proofErr w:type="gramEnd"/>
      <w:r w:rsidRPr="00C74810">
        <w:rPr>
          <w:rFonts w:asciiTheme="minorHAnsi" w:hAnsiTheme="minorHAnsi"/>
          <w:sz w:val="22"/>
          <w:szCs w:val="22"/>
        </w:rPr>
        <w:t xml:space="preserve"> april – 1 november</w:t>
      </w:r>
      <w:r w:rsidR="00ED5D93" w:rsidRPr="00C74810">
        <w:rPr>
          <w:rFonts w:asciiTheme="minorHAnsi" w:hAnsiTheme="minorHAnsi"/>
          <w:sz w:val="22"/>
          <w:szCs w:val="22"/>
        </w:rPr>
        <w:t xml:space="preserve">. Ved store arrangementer som store NC og NM må plassen fravikes i korte perioder, dette blir varslet i god tid. </w:t>
      </w:r>
    </w:p>
    <w:p w14:paraId="66AE587B" w14:textId="77777777" w:rsidR="00C74810" w:rsidRPr="00C74810" w:rsidRDefault="00C74810" w:rsidP="00D9540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6AE587C" w14:textId="77777777" w:rsidR="00B470B1" w:rsidRPr="00C74810" w:rsidRDefault="009B2F5C" w:rsidP="00D9540F">
      <w:pPr>
        <w:spacing w:line="276" w:lineRule="auto"/>
        <w:rPr>
          <w:rStyle w:val="Sterk"/>
          <w:rFonts w:asciiTheme="minorHAnsi" w:hAnsiTheme="minorHAnsi"/>
        </w:rPr>
      </w:pPr>
      <w:r w:rsidRPr="00C74810">
        <w:rPr>
          <w:rStyle w:val="Sterk"/>
          <w:rFonts w:asciiTheme="minorHAnsi" w:hAnsiTheme="minorHAnsi"/>
        </w:rPr>
        <w:t xml:space="preserve">Pris, </w:t>
      </w:r>
      <w:r w:rsidR="00B470B1" w:rsidRPr="00C74810">
        <w:rPr>
          <w:rStyle w:val="Sterk"/>
          <w:rFonts w:asciiTheme="minorHAnsi" w:hAnsiTheme="minorHAnsi"/>
        </w:rPr>
        <w:t>betaling og betingelser.</w:t>
      </w:r>
    </w:p>
    <w:p w14:paraId="66AE587D" w14:textId="77777777" w:rsidR="00B470B1" w:rsidRPr="00C74810" w:rsidRDefault="00B470B1" w:rsidP="00D9540F">
      <w:pPr>
        <w:spacing w:line="276" w:lineRule="auto"/>
        <w:rPr>
          <w:rFonts w:asciiTheme="minorHAnsi" w:hAnsiTheme="minorHAnsi"/>
          <w:sz w:val="22"/>
          <w:szCs w:val="22"/>
        </w:rPr>
      </w:pPr>
      <w:r w:rsidRPr="00C74810">
        <w:rPr>
          <w:rFonts w:asciiTheme="minorHAnsi" w:hAnsiTheme="minorHAnsi"/>
          <w:sz w:val="22"/>
          <w:szCs w:val="22"/>
        </w:rPr>
        <w:t>Leieprisen, evt. forskuddsleie og øvrige betingelser settes av styret eller årsmø</w:t>
      </w:r>
      <w:r w:rsidR="00EE3E99">
        <w:rPr>
          <w:rFonts w:asciiTheme="minorHAnsi" w:hAnsiTheme="minorHAnsi"/>
          <w:sz w:val="22"/>
          <w:szCs w:val="22"/>
        </w:rPr>
        <w:t>te. Leieprisen kan endres ved stor endring i renter</w:t>
      </w:r>
      <w:r w:rsidR="00265055">
        <w:rPr>
          <w:rFonts w:asciiTheme="minorHAnsi" w:hAnsiTheme="minorHAnsi"/>
          <w:sz w:val="22"/>
          <w:szCs w:val="22"/>
        </w:rPr>
        <w:t xml:space="preserve"> og</w:t>
      </w:r>
      <w:r w:rsidR="00EE3E99">
        <w:rPr>
          <w:rFonts w:asciiTheme="minorHAnsi" w:hAnsiTheme="minorHAnsi"/>
          <w:sz w:val="22"/>
          <w:szCs w:val="22"/>
        </w:rPr>
        <w:t xml:space="preserve"> </w:t>
      </w:r>
      <w:r w:rsidRPr="00C74810">
        <w:rPr>
          <w:rFonts w:asciiTheme="minorHAnsi" w:hAnsiTheme="minorHAnsi"/>
          <w:sz w:val="22"/>
          <w:szCs w:val="22"/>
        </w:rPr>
        <w:t>vedlikeholdskostnader. Det er da d</w:t>
      </w:r>
      <w:r w:rsidR="00EE3E99">
        <w:rPr>
          <w:rFonts w:asciiTheme="minorHAnsi" w:hAnsiTheme="minorHAnsi"/>
          <w:sz w:val="22"/>
          <w:szCs w:val="22"/>
        </w:rPr>
        <w:t>en årlige innbetalingen som endres</w:t>
      </w:r>
      <w:r w:rsidRPr="00C74810">
        <w:rPr>
          <w:rFonts w:asciiTheme="minorHAnsi" w:hAnsiTheme="minorHAnsi"/>
          <w:sz w:val="22"/>
          <w:szCs w:val="22"/>
        </w:rPr>
        <w:t>.</w:t>
      </w:r>
      <w:r w:rsidR="00E81566" w:rsidRPr="00C74810">
        <w:rPr>
          <w:rFonts w:asciiTheme="minorHAnsi" w:hAnsiTheme="minorHAnsi"/>
          <w:sz w:val="22"/>
          <w:szCs w:val="22"/>
        </w:rPr>
        <w:t xml:space="preserve"> Årlig leie forfaller til betaling 15. april.</w:t>
      </w:r>
    </w:p>
    <w:p w14:paraId="66AE587E" w14:textId="77777777" w:rsidR="000F0F84" w:rsidRDefault="00904339" w:rsidP="00D9540F">
      <w:pPr>
        <w:spacing w:line="276" w:lineRule="auto"/>
        <w:rPr>
          <w:rFonts w:asciiTheme="minorHAnsi" w:hAnsiTheme="minorHAnsi"/>
          <w:sz w:val="22"/>
          <w:szCs w:val="22"/>
        </w:rPr>
      </w:pPr>
      <w:r w:rsidRPr="00C74810">
        <w:rPr>
          <w:rFonts w:asciiTheme="minorHAnsi" w:hAnsiTheme="minorHAnsi"/>
          <w:sz w:val="22"/>
          <w:szCs w:val="22"/>
        </w:rPr>
        <w:t>V</w:t>
      </w:r>
      <w:r w:rsidR="00B470B1" w:rsidRPr="00C74810">
        <w:rPr>
          <w:rFonts w:asciiTheme="minorHAnsi" w:hAnsiTheme="minorHAnsi"/>
          <w:sz w:val="22"/>
          <w:szCs w:val="22"/>
        </w:rPr>
        <w:t>ed kontraktinngåelse skal</w:t>
      </w:r>
      <w:r w:rsidR="00126886" w:rsidRPr="00C74810">
        <w:rPr>
          <w:rFonts w:asciiTheme="minorHAnsi" w:hAnsiTheme="minorHAnsi"/>
          <w:sz w:val="22"/>
          <w:szCs w:val="22"/>
        </w:rPr>
        <w:t xml:space="preserve"> </w:t>
      </w:r>
      <w:r w:rsidR="00D34D30" w:rsidRPr="00C74810">
        <w:rPr>
          <w:rFonts w:asciiTheme="minorHAnsi" w:hAnsiTheme="minorHAnsi"/>
          <w:sz w:val="22"/>
          <w:szCs w:val="22"/>
        </w:rPr>
        <w:t>det innbetales</w:t>
      </w:r>
      <w:r w:rsidR="00B470B1" w:rsidRPr="00C74810">
        <w:rPr>
          <w:rFonts w:asciiTheme="minorHAnsi" w:hAnsiTheme="minorHAnsi"/>
          <w:sz w:val="22"/>
          <w:szCs w:val="22"/>
        </w:rPr>
        <w:t xml:space="preserve"> forskud</w:t>
      </w:r>
      <w:r w:rsidR="00335501">
        <w:rPr>
          <w:rFonts w:asciiTheme="minorHAnsi" w:hAnsiTheme="minorHAnsi"/>
          <w:sz w:val="22"/>
          <w:szCs w:val="22"/>
        </w:rPr>
        <w:t xml:space="preserve">dsleie, </w:t>
      </w:r>
      <w:r w:rsidR="007309D5">
        <w:rPr>
          <w:rFonts w:asciiTheme="minorHAnsi" w:hAnsiTheme="minorHAnsi"/>
          <w:sz w:val="22"/>
          <w:szCs w:val="22"/>
        </w:rPr>
        <w:t xml:space="preserve">se vedlagte prisliste. Forskuddsleien nedskrives lineært over 20 år. </w:t>
      </w:r>
    </w:p>
    <w:p w14:paraId="21708979" w14:textId="77777777" w:rsidR="00485BFE" w:rsidRPr="00C74810" w:rsidRDefault="00485BFE" w:rsidP="00D9540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6AE587F" w14:textId="77777777" w:rsidR="000F0F84" w:rsidRPr="00C74810" w:rsidRDefault="000F0F84" w:rsidP="00D9540F">
      <w:pPr>
        <w:spacing w:line="276" w:lineRule="auto"/>
        <w:rPr>
          <w:rStyle w:val="Sterk"/>
          <w:rFonts w:asciiTheme="minorHAnsi" w:hAnsiTheme="minorHAnsi"/>
        </w:rPr>
      </w:pPr>
      <w:r w:rsidRPr="00C74810">
        <w:rPr>
          <w:rStyle w:val="Sterk"/>
          <w:rFonts w:asciiTheme="minorHAnsi" w:hAnsiTheme="minorHAnsi"/>
        </w:rPr>
        <w:t>Oppsigelse</w:t>
      </w:r>
    </w:p>
    <w:p w14:paraId="66AE5880" w14:textId="05226955" w:rsidR="000F0F84" w:rsidRPr="00C74810" w:rsidRDefault="000F0F84" w:rsidP="00D9540F">
      <w:pPr>
        <w:spacing w:line="276" w:lineRule="auto"/>
        <w:rPr>
          <w:rFonts w:asciiTheme="minorHAnsi" w:hAnsiTheme="minorHAnsi"/>
          <w:sz w:val="22"/>
          <w:szCs w:val="22"/>
        </w:rPr>
      </w:pPr>
      <w:r w:rsidRPr="00C74810">
        <w:rPr>
          <w:rFonts w:asciiTheme="minorHAnsi" w:hAnsiTheme="minorHAnsi"/>
          <w:sz w:val="22"/>
          <w:szCs w:val="22"/>
        </w:rPr>
        <w:t>Ved oppsigelse</w:t>
      </w:r>
      <w:r w:rsidR="009B2F5C" w:rsidRPr="00C74810">
        <w:rPr>
          <w:rFonts w:asciiTheme="minorHAnsi" w:hAnsiTheme="minorHAnsi"/>
          <w:sz w:val="22"/>
          <w:szCs w:val="22"/>
        </w:rPr>
        <w:t xml:space="preserve"> i </w:t>
      </w:r>
      <w:r w:rsidR="00D34D30" w:rsidRPr="00C74810">
        <w:rPr>
          <w:rFonts w:asciiTheme="minorHAnsi" w:hAnsiTheme="minorHAnsi"/>
          <w:sz w:val="22"/>
          <w:szCs w:val="22"/>
        </w:rPr>
        <w:t>avtaleperioden løper</w:t>
      </w:r>
      <w:r w:rsidRPr="00C74810">
        <w:rPr>
          <w:rFonts w:asciiTheme="minorHAnsi" w:hAnsiTheme="minorHAnsi"/>
          <w:sz w:val="22"/>
          <w:szCs w:val="22"/>
        </w:rPr>
        <w:t xml:space="preserve"> leien inntil ny leietager har skrevet kontrakt og betalt sin andel av forskuddsleie. Avtroppende </w:t>
      </w:r>
      <w:r w:rsidR="00085515">
        <w:rPr>
          <w:rFonts w:asciiTheme="minorHAnsi" w:hAnsiTheme="minorHAnsi"/>
          <w:sz w:val="22"/>
          <w:szCs w:val="22"/>
        </w:rPr>
        <w:t>LT</w:t>
      </w:r>
      <w:r w:rsidRPr="00C74810">
        <w:rPr>
          <w:rFonts w:asciiTheme="minorHAnsi" w:hAnsiTheme="minorHAnsi"/>
          <w:sz w:val="22"/>
          <w:szCs w:val="22"/>
        </w:rPr>
        <w:t xml:space="preserve"> kan delta aktivt i</w:t>
      </w:r>
      <w:r w:rsidR="00556983" w:rsidRPr="00C74810">
        <w:rPr>
          <w:rFonts w:asciiTheme="minorHAnsi" w:hAnsiTheme="minorHAnsi"/>
          <w:sz w:val="22"/>
          <w:szCs w:val="22"/>
        </w:rPr>
        <w:t xml:space="preserve"> å finne ny leietager, men ny LT skal godkjennes av foreningens styre.</w:t>
      </w:r>
    </w:p>
    <w:p w14:paraId="66AE5881" w14:textId="77777777" w:rsidR="008069DB" w:rsidRDefault="00BE2732" w:rsidP="00D9540F">
      <w:pPr>
        <w:spacing w:line="276" w:lineRule="auto"/>
        <w:rPr>
          <w:rFonts w:asciiTheme="minorHAnsi" w:hAnsiTheme="minorHAnsi"/>
          <w:sz w:val="22"/>
          <w:szCs w:val="22"/>
        </w:rPr>
      </w:pPr>
      <w:r w:rsidRPr="00C74810">
        <w:rPr>
          <w:rFonts w:asciiTheme="minorHAnsi" w:hAnsiTheme="minorHAnsi"/>
          <w:sz w:val="22"/>
          <w:szCs w:val="22"/>
        </w:rPr>
        <w:t xml:space="preserve">Mislighold av avtalen medfører oppsigelse fra påfølgende sesong. </w:t>
      </w:r>
    </w:p>
    <w:p w14:paraId="7556BCBF" w14:textId="77777777" w:rsidR="00485BFE" w:rsidRDefault="00485BFE" w:rsidP="00D9540F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6AE5882" w14:textId="77777777" w:rsidR="00727010" w:rsidRPr="00485BFE" w:rsidRDefault="00727010" w:rsidP="00D9540F">
      <w:pPr>
        <w:spacing w:line="276" w:lineRule="auto"/>
        <w:rPr>
          <w:rStyle w:val="Sterk"/>
          <w:rFonts w:asciiTheme="minorHAnsi" w:hAnsiTheme="minorHAnsi"/>
        </w:rPr>
      </w:pPr>
      <w:r w:rsidRPr="00485BFE">
        <w:rPr>
          <w:rStyle w:val="Sterk"/>
          <w:rFonts w:asciiTheme="minorHAnsi" w:hAnsiTheme="minorHAnsi"/>
        </w:rPr>
        <w:t>Fornyet kontrakt, utløp av bindingstid</w:t>
      </w:r>
    </w:p>
    <w:p w14:paraId="66AE5883" w14:textId="77777777" w:rsidR="008069DB" w:rsidRPr="00C74810" w:rsidRDefault="008069DB" w:rsidP="00D9540F">
      <w:pPr>
        <w:spacing w:line="276" w:lineRule="auto"/>
        <w:rPr>
          <w:rFonts w:asciiTheme="minorHAnsi" w:hAnsiTheme="minorHAnsi"/>
          <w:sz w:val="22"/>
          <w:szCs w:val="22"/>
        </w:rPr>
      </w:pPr>
      <w:r w:rsidRPr="00C74810">
        <w:rPr>
          <w:rFonts w:asciiTheme="minorHAnsi" w:hAnsiTheme="minorHAnsi"/>
          <w:sz w:val="22"/>
          <w:szCs w:val="22"/>
        </w:rPr>
        <w:t>Ved utløp av bindingstiden har leietaker fortrinnsrett til forlengelse av leien, basert på ny leieavtale.</w:t>
      </w:r>
    </w:p>
    <w:p w14:paraId="66AE5884" w14:textId="77777777" w:rsidR="005879B4" w:rsidRPr="00C74810" w:rsidRDefault="005879B4" w:rsidP="00D9540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6AE5885" w14:textId="77777777" w:rsidR="005879B4" w:rsidRPr="00C74810" w:rsidRDefault="005879B4" w:rsidP="00D9540F">
      <w:pPr>
        <w:spacing w:line="276" w:lineRule="auto"/>
        <w:rPr>
          <w:rFonts w:asciiTheme="minorHAnsi" w:hAnsiTheme="minorHAnsi"/>
          <w:sz w:val="22"/>
          <w:szCs w:val="22"/>
        </w:rPr>
      </w:pPr>
      <w:r w:rsidRPr="00485BFE">
        <w:rPr>
          <w:rFonts w:asciiTheme="minorHAnsi" w:hAnsiTheme="minorHAnsi"/>
          <w:sz w:val="22"/>
          <w:szCs w:val="22"/>
        </w:rPr>
        <w:t>Bryggevedtekter</w:t>
      </w:r>
      <w:r w:rsidRPr="00C74810">
        <w:rPr>
          <w:rFonts w:asciiTheme="minorHAnsi" w:hAnsiTheme="minorHAnsi"/>
          <w:b/>
          <w:sz w:val="22"/>
          <w:szCs w:val="22"/>
        </w:rPr>
        <w:t xml:space="preserve"> </w:t>
      </w:r>
      <w:r w:rsidRPr="00C74810">
        <w:rPr>
          <w:rFonts w:asciiTheme="minorHAnsi" w:hAnsiTheme="minorHAnsi"/>
          <w:sz w:val="22"/>
          <w:szCs w:val="22"/>
        </w:rPr>
        <w:t>følger vedlagt og er en del av avtalen.</w:t>
      </w:r>
    </w:p>
    <w:p w14:paraId="66AE5886" w14:textId="77777777" w:rsidR="005879B4" w:rsidRDefault="005879B4" w:rsidP="00D9540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B21EBF3" w14:textId="77777777" w:rsidR="00485BFE" w:rsidRPr="00C74810" w:rsidRDefault="00485BFE" w:rsidP="00D9540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6AE5887" w14:textId="142F9210" w:rsidR="005879B4" w:rsidRDefault="00D34D30" w:rsidP="00D9540F">
      <w:p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C74810">
        <w:rPr>
          <w:rFonts w:asciiTheme="minorHAnsi" w:hAnsiTheme="minorHAnsi"/>
          <w:sz w:val="22"/>
          <w:szCs w:val="22"/>
        </w:rPr>
        <w:t>Seivall</w:t>
      </w:r>
      <w:proofErr w:type="spellEnd"/>
      <w:r w:rsidR="00485BFE">
        <w:rPr>
          <w:rFonts w:asciiTheme="minorHAnsi" w:hAnsiTheme="minorHAnsi"/>
          <w:sz w:val="22"/>
          <w:szCs w:val="22"/>
        </w:rPr>
        <w:t>,</w:t>
      </w:r>
      <w:r w:rsidRPr="00C74810">
        <w:rPr>
          <w:rFonts w:asciiTheme="minorHAnsi" w:hAnsiTheme="minorHAnsi"/>
          <w:sz w:val="22"/>
          <w:szCs w:val="22"/>
        </w:rPr>
        <w:t xml:space="preserve"> </w:t>
      </w:r>
      <w:r w:rsidR="00485BFE">
        <w:rPr>
          <w:rFonts w:asciiTheme="minorHAnsi" w:hAnsiTheme="minorHAnsi"/>
          <w:sz w:val="22"/>
          <w:szCs w:val="22"/>
        </w:rPr>
        <w:t>dato</w:t>
      </w:r>
      <w:r w:rsidR="00085515">
        <w:rPr>
          <w:rFonts w:asciiTheme="minorHAnsi" w:hAnsiTheme="minorHAnsi"/>
          <w:sz w:val="22"/>
          <w:szCs w:val="22"/>
        </w:rPr>
        <w:t xml:space="preserve"> </w:t>
      </w:r>
      <w:r w:rsidR="00485BFE">
        <w:rPr>
          <w:rFonts w:asciiTheme="minorHAnsi" w:hAnsiTheme="minorHAnsi"/>
          <w:sz w:val="22"/>
          <w:szCs w:val="22"/>
        </w:rPr>
        <w:t>….</w:t>
      </w:r>
      <w:proofErr w:type="gramStart"/>
      <w:r w:rsidR="00485BFE">
        <w:rPr>
          <w:rFonts w:asciiTheme="minorHAnsi" w:hAnsiTheme="minorHAnsi"/>
          <w:sz w:val="22"/>
          <w:szCs w:val="22"/>
        </w:rPr>
        <w:t>……………………………..</w:t>
      </w:r>
      <w:proofErr w:type="gramEnd"/>
    </w:p>
    <w:p w14:paraId="5F65BB18" w14:textId="77777777" w:rsidR="00485BFE" w:rsidRDefault="00485BFE" w:rsidP="00D9540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CC75E42" w14:textId="77777777" w:rsidR="00485BFE" w:rsidRPr="00C74810" w:rsidRDefault="00485BFE" w:rsidP="00D9540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6AE5888" w14:textId="77777777" w:rsidR="005879B4" w:rsidRPr="00C74810" w:rsidRDefault="005879B4" w:rsidP="00D9540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6AE5889" w14:textId="77777777" w:rsidR="005879B4" w:rsidRPr="00C74810" w:rsidRDefault="005879B4" w:rsidP="00D9540F">
      <w:pPr>
        <w:spacing w:line="276" w:lineRule="auto"/>
        <w:rPr>
          <w:rFonts w:asciiTheme="minorHAnsi" w:hAnsiTheme="minorHAnsi"/>
          <w:sz w:val="22"/>
          <w:szCs w:val="22"/>
        </w:rPr>
      </w:pPr>
      <w:r w:rsidRPr="00C74810">
        <w:rPr>
          <w:rFonts w:asciiTheme="minorHAnsi" w:hAnsiTheme="minorHAnsi"/>
          <w:sz w:val="22"/>
          <w:szCs w:val="22"/>
        </w:rPr>
        <w:t>____________________________</w:t>
      </w:r>
      <w:r w:rsidRPr="00C74810">
        <w:rPr>
          <w:rFonts w:asciiTheme="minorHAnsi" w:hAnsiTheme="minorHAnsi"/>
          <w:sz w:val="22"/>
          <w:szCs w:val="22"/>
        </w:rPr>
        <w:tab/>
      </w:r>
      <w:r w:rsidRPr="00C74810">
        <w:rPr>
          <w:rFonts w:asciiTheme="minorHAnsi" w:hAnsiTheme="minorHAnsi"/>
          <w:sz w:val="22"/>
          <w:szCs w:val="22"/>
        </w:rPr>
        <w:tab/>
      </w:r>
      <w:r w:rsidRPr="00C74810">
        <w:rPr>
          <w:rFonts w:asciiTheme="minorHAnsi" w:hAnsiTheme="minorHAnsi"/>
          <w:sz w:val="22"/>
          <w:szCs w:val="22"/>
        </w:rPr>
        <w:tab/>
        <w:t>______________________________</w:t>
      </w:r>
    </w:p>
    <w:p w14:paraId="66AE5897" w14:textId="7D7FE493" w:rsidR="00ED49B6" w:rsidRPr="00085515" w:rsidRDefault="00230CFF" w:rsidP="00D9540F">
      <w:pPr>
        <w:spacing w:line="276" w:lineRule="auto"/>
        <w:rPr>
          <w:rStyle w:val="Sterk"/>
          <w:rFonts w:asciiTheme="minorHAnsi" w:hAnsiTheme="minorHAnsi"/>
          <w:b w:val="0"/>
          <w:bCs w:val="0"/>
          <w:sz w:val="22"/>
          <w:szCs w:val="22"/>
        </w:rPr>
      </w:pPr>
      <w:r w:rsidRPr="00C74810">
        <w:rPr>
          <w:rFonts w:asciiTheme="minorHAnsi" w:hAnsiTheme="minorHAnsi"/>
          <w:sz w:val="22"/>
          <w:szCs w:val="22"/>
        </w:rPr>
        <w:t>For Brevik Seilforening</w:t>
      </w:r>
      <w:r w:rsidRPr="00C74810">
        <w:rPr>
          <w:rFonts w:asciiTheme="minorHAnsi" w:hAnsiTheme="minorHAnsi"/>
          <w:sz w:val="22"/>
          <w:szCs w:val="22"/>
        </w:rPr>
        <w:tab/>
      </w:r>
      <w:r w:rsidRPr="00C74810">
        <w:rPr>
          <w:rFonts w:asciiTheme="minorHAnsi" w:hAnsiTheme="minorHAnsi"/>
          <w:sz w:val="22"/>
          <w:szCs w:val="22"/>
        </w:rPr>
        <w:tab/>
      </w:r>
      <w:r w:rsidRPr="00C74810">
        <w:rPr>
          <w:rFonts w:asciiTheme="minorHAnsi" w:hAnsiTheme="minorHAnsi"/>
          <w:sz w:val="22"/>
          <w:szCs w:val="22"/>
        </w:rPr>
        <w:tab/>
      </w:r>
      <w:r w:rsidRPr="00C74810">
        <w:rPr>
          <w:rFonts w:asciiTheme="minorHAnsi" w:hAnsiTheme="minorHAnsi"/>
          <w:sz w:val="22"/>
          <w:szCs w:val="22"/>
        </w:rPr>
        <w:tab/>
      </w:r>
      <w:r w:rsidRPr="00C74810">
        <w:rPr>
          <w:rFonts w:asciiTheme="minorHAnsi" w:hAnsiTheme="minorHAnsi"/>
          <w:sz w:val="22"/>
          <w:szCs w:val="22"/>
        </w:rPr>
        <w:tab/>
        <w:t xml:space="preserve">Leietager </w:t>
      </w:r>
    </w:p>
    <w:sectPr w:rsidR="00ED49B6" w:rsidRPr="00085515" w:rsidSect="00485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E589C" w14:textId="77777777" w:rsidR="00815399" w:rsidRDefault="00815399" w:rsidP="00086ED7">
      <w:r>
        <w:separator/>
      </w:r>
    </w:p>
  </w:endnote>
  <w:endnote w:type="continuationSeparator" w:id="0">
    <w:p w14:paraId="66AE589D" w14:textId="77777777" w:rsidR="00815399" w:rsidRDefault="00815399" w:rsidP="0008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E58A1" w14:textId="77777777" w:rsidR="00BB1055" w:rsidRPr="0087414D" w:rsidRDefault="0087414D">
    <w:pPr>
      <w:pStyle w:val="Bunntekst"/>
      <w:rPr>
        <w:color w:val="808080" w:themeColor="background1" w:themeShade="80"/>
      </w:rPr>
    </w:pPr>
    <w:r w:rsidRPr="0087414D">
      <w:rPr>
        <w:color w:val="808080" w:themeColor="background1" w:themeShade="80"/>
      </w:rPr>
      <w:t>Leiekontrakt Seivall brygge side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E58A2" w14:textId="77777777" w:rsidR="00086ED7" w:rsidRPr="0085598A" w:rsidRDefault="0085598A">
    <w:pPr>
      <w:pStyle w:val="Bunntekst"/>
      <w:rPr>
        <w:color w:val="7F7F7F" w:themeColor="text1" w:themeTint="80"/>
        <w:lang w:val="en-US"/>
      </w:rPr>
    </w:pPr>
    <w:r w:rsidRPr="0085598A">
      <w:rPr>
        <w:color w:val="7F7F7F" w:themeColor="text1" w:themeTint="80"/>
      </w:rPr>
      <w:t>Leiekontrakt Seivall brygge side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E58A4" w14:textId="77777777" w:rsidR="00BB1055" w:rsidRDefault="00BB105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E589A" w14:textId="77777777" w:rsidR="00815399" w:rsidRDefault="00815399" w:rsidP="00086ED7">
      <w:r>
        <w:separator/>
      </w:r>
    </w:p>
  </w:footnote>
  <w:footnote w:type="continuationSeparator" w:id="0">
    <w:p w14:paraId="66AE589B" w14:textId="77777777" w:rsidR="00815399" w:rsidRDefault="00815399" w:rsidP="0008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E589E" w14:textId="77777777" w:rsidR="00BB1055" w:rsidRDefault="00BB105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E589F" w14:textId="77777777" w:rsidR="00086ED7" w:rsidRDefault="00086ED7">
    <w:pPr>
      <w:pStyle w:val="Topptekst"/>
    </w:pPr>
    <w:r>
      <w:t xml:space="preserve"> </w:t>
    </w:r>
  </w:p>
  <w:p w14:paraId="66AE58A0" w14:textId="77777777" w:rsidR="00086ED7" w:rsidRPr="00086ED7" w:rsidRDefault="00086ED7">
    <w:pPr>
      <w:pStyle w:val="Topptekst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E58A3" w14:textId="77777777" w:rsidR="00BB1055" w:rsidRDefault="00BB105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AB"/>
    <w:rsid w:val="0001373D"/>
    <w:rsid w:val="00030A13"/>
    <w:rsid w:val="000427E8"/>
    <w:rsid w:val="00046102"/>
    <w:rsid w:val="00071088"/>
    <w:rsid w:val="0008063F"/>
    <w:rsid w:val="00085515"/>
    <w:rsid w:val="00086ED7"/>
    <w:rsid w:val="000937F6"/>
    <w:rsid w:val="000C08C3"/>
    <w:rsid w:val="000F0F84"/>
    <w:rsid w:val="000F7B34"/>
    <w:rsid w:val="00126886"/>
    <w:rsid w:val="00154BCD"/>
    <w:rsid w:val="00166D4D"/>
    <w:rsid w:val="0019777B"/>
    <w:rsid w:val="001F30A1"/>
    <w:rsid w:val="0020289E"/>
    <w:rsid w:val="00202C5F"/>
    <w:rsid w:val="00225735"/>
    <w:rsid w:val="00230CFF"/>
    <w:rsid w:val="00265055"/>
    <w:rsid w:val="002D73C6"/>
    <w:rsid w:val="00304C9D"/>
    <w:rsid w:val="0031456E"/>
    <w:rsid w:val="003165F2"/>
    <w:rsid w:val="00317671"/>
    <w:rsid w:val="00320EFB"/>
    <w:rsid w:val="00335501"/>
    <w:rsid w:val="003C7CFB"/>
    <w:rsid w:val="003F2741"/>
    <w:rsid w:val="00425730"/>
    <w:rsid w:val="00426908"/>
    <w:rsid w:val="00454853"/>
    <w:rsid w:val="00485BFE"/>
    <w:rsid w:val="0049794C"/>
    <w:rsid w:val="004B09A1"/>
    <w:rsid w:val="004B71F7"/>
    <w:rsid w:val="00537DFD"/>
    <w:rsid w:val="0054101F"/>
    <w:rsid w:val="00556983"/>
    <w:rsid w:val="00573C01"/>
    <w:rsid w:val="005858BB"/>
    <w:rsid w:val="005869A2"/>
    <w:rsid w:val="005879B4"/>
    <w:rsid w:val="00590CDD"/>
    <w:rsid w:val="005D631C"/>
    <w:rsid w:val="005E49A7"/>
    <w:rsid w:val="00623043"/>
    <w:rsid w:val="00636F26"/>
    <w:rsid w:val="00642DFF"/>
    <w:rsid w:val="00665C83"/>
    <w:rsid w:val="0068169E"/>
    <w:rsid w:val="006A5CAD"/>
    <w:rsid w:val="006E0B86"/>
    <w:rsid w:val="006E2BD4"/>
    <w:rsid w:val="006E7163"/>
    <w:rsid w:val="006E7FB6"/>
    <w:rsid w:val="00727010"/>
    <w:rsid w:val="007309D5"/>
    <w:rsid w:val="00737118"/>
    <w:rsid w:val="00747628"/>
    <w:rsid w:val="00770B6A"/>
    <w:rsid w:val="007757E8"/>
    <w:rsid w:val="00777B40"/>
    <w:rsid w:val="00782292"/>
    <w:rsid w:val="00785C3D"/>
    <w:rsid w:val="007964DD"/>
    <w:rsid w:val="007B7DB1"/>
    <w:rsid w:val="007C4F72"/>
    <w:rsid w:val="007D1900"/>
    <w:rsid w:val="007E21BD"/>
    <w:rsid w:val="007E7875"/>
    <w:rsid w:val="008069DB"/>
    <w:rsid w:val="00815399"/>
    <w:rsid w:val="0085598A"/>
    <w:rsid w:val="008602DC"/>
    <w:rsid w:val="00872E66"/>
    <w:rsid w:val="0087414D"/>
    <w:rsid w:val="008B59EB"/>
    <w:rsid w:val="00904339"/>
    <w:rsid w:val="00914397"/>
    <w:rsid w:val="00916856"/>
    <w:rsid w:val="00923F28"/>
    <w:rsid w:val="009B2F5C"/>
    <w:rsid w:val="00A06A9F"/>
    <w:rsid w:val="00A11C21"/>
    <w:rsid w:val="00A14DC9"/>
    <w:rsid w:val="00A266AF"/>
    <w:rsid w:val="00A45A86"/>
    <w:rsid w:val="00A7084C"/>
    <w:rsid w:val="00A87BC2"/>
    <w:rsid w:val="00A96BCE"/>
    <w:rsid w:val="00AE16D2"/>
    <w:rsid w:val="00AE1EEE"/>
    <w:rsid w:val="00B173EF"/>
    <w:rsid w:val="00B20438"/>
    <w:rsid w:val="00B27B29"/>
    <w:rsid w:val="00B40F3A"/>
    <w:rsid w:val="00B470B1"/>
    <w:rsid w:val="00BA3AEA"/>
    <w:rsid w:val="00BB1055"/>
    <w:rsid w:val="00BE2732"/>
    <w:rsid w:val="00C02F1C"/>
    <w:rsid w:val="00C049C5"/>
    <w:rsid w:val="00C74810"/>
    <w:rsid w:val="00C80646"/>
    <w:rsid w:val="00CC5567"/>
    <w:rsid w:val="00CD3154"/>
    <w:rsid w:val="00D169AB"/>
    <w:rsid w:val="00D24FAD"/>
    <w:rsid w:val="00D25CC3"/>
    <w:rsid w:val="00D32509"/>
    <w:rsid w:val="00D32B32"/>
    <w:rsid w:val="00D34D30"/>
    <w:rsid w:val="00D54701"/>
    <w:rsid w:val="00D67560"/>
    <w:rsid w:val="00D85353"/>
    <w:rsid w:val="00D9540F"/>
    <w:rsid w:val="00DB44DF"/>
    <w:rsid w:val="00DC4BDE"/>
    <w:rsid w:val="00DE1C66"/>
    <w:rsid w:val="00E4677B"/>
    <w:rsid w:val="00E62733"/>
    <w:rsid w:val="00E81566"/>
    <w:rsid w:val="00E84470"/>
    <w:rsid w:val="00E87653"/>
    <w:rsid w:val="00EA0F19"/>
    <w:rsid w:val="00ED49B6"/>
    <w:rsid w:val="00ED5D93"/>
    <w:rsid w:val="00EE3E99"/>
    <w:rsid w:val="00F26CAB"/>
    <w:rsid w:val="00F302C8"/>
    <w:rsid w:val="00F719CE"/>
    <w:rsid w:val="00F942E4"/>
    <w:rsid w:val="00FC24DB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E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C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B71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B71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Utheving">
    <w:name w:val="Emphasis"/>
    <w:basedOn w:val="Standardskriftforavsnitt"/>
    <w:qFormat/>
    <w:rsid w:val="001F30A1"/>
    <w:rPr>
      <w:i/>
      <w:iCs/>
    </w:rPr>
  </w:style>
  <w:style w:type="paragraph" w:styleId="Undertittel">
    <w:name w:val="Subtitle"/>
    <w:basedOn w:val="Normal"/>
    <w:next w:val="Normal"/>
    <w:link w:val="UndertittelTegn"/>
    <w:qFormat/>
    <w:rsid w:val="00ED49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ED49B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erk">
    <w:name w:val="Strong"/>
    <w:basedOn w:val="Standardskriftforavsnitt"/>
    <w:qFormat/>
    <w:rsid w:val="00ED49B6"/>
    <w:rPr>
      <w:b/>
      <w:bCs/>
    </w:rPr>
  </w:style>
  <w:style w:type="paragraph" w:styleId="Bobletekst">
    <w:name w:val="Balloon Text"/>
    <w:basedOn w:val="Normal"/>
    <w:link w:val="BobletekstTegn"/>
    <w:semiHidden/>
    <w:unhideWhenUsed/>
    <w:rsid w:val="00F719C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719C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86E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86ED7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086ED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86ED7"/>
    <w:rPr>
      <w:sz w:val="24"/>
      <w:szCs w:val="24"/>
    </w:rPr>
  </w:style>
  <w:style w:type="table" w:styleId="Tabellrutenett">
    <w:name w:val="Table Grid"/>
    <w:basedOn w:val="Vanligtabell"/>
    <w:uiPriority w:val="59"/>
    <w:rsid w:val="00485B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C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B71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B71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Utheving">
    <w:name w:val="Emphasis"/>
    <w:basedOn w:val="Standardskriftforavsnitt"/>
    <w:qFormat/>
    <w:rsid w:val="001F30A1"/>
    <w:rPr>
      <w:i/>
      <w:iCs/>
    </w:rPr>
  </w:style>
  <w:style w:type="paragraph" w:styleId="Undertittel">
    <w:name w:val="Subtitle"/>
    <w:basedOn w:val="Normal"/>
    <w:next w:val="Normal"/>
    <w:link w:val="UndertittelTegn"/>
    <w:qFormat/>
    <w:rsid w:val="00ED49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ED49B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erk">
    <w:name w:val="Strong"/>
    <w:basedOn w:val="Standardskriftforavsnitt"/>
    <w:qFormat/>
    <w:rsid w:val="00ED49B6"/>
    <w:rPr>
      <w:b/>
      <w:bCs/>
    </w:rPr>
  </w:style>
  <w:style w:type="paragraph" w:styleId="Bobletekst">
    <w:name w:val="Balloon Text"/>
    <w:basedOn w:val="Normal"/>
    <w:link w:val="BobletekstTegn"/>
    <w:semiHidden/>
    <w:unhideWhenUsed/>
    <w:rsid w:val="00F719C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719C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86E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86ED7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086ED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86ED7"/>
    <w:rPr>
      <w:sz w:val="24"/>
      <w:szCs w:val="24"/>
    </w:rPr>
  </w:style>
  <w:style w:type="table" w:styleId="Tabellrutenett">
    <w:name w:val="Table Grid"/>
    <w:basedOn w:val="Vanligtabell"/>
    <w:uiPriority w:val="59"/>
    <w:rsid w:val="00485B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FDA63-7EAE-40C2-9A61-84E7D464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Leiekontrakt  bryggeplass side 2</vt:lpstr>
      <vt:lpstr>Leiekontrakt  bryggeplass side 2</vt:lpstr>
    </vt:vector>
  </TitlesOfParts>
  <Company>Arbeidstilsynet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Leiekontrakt  bryggeplass side 2</dc:title>
  <dc:creator>Aktiv Regnskap</dc:creator>
  <cp:lastModifiedBy>Fougner, Jørn</cp:lastModifiedBy>
  <cp:revision>2</cp:revision>
  <cp:lastPrinted>2013-11-09T13:05:00Z</cp:lastPrinted>
  <dcterms:created xsi:type="dcterms:W3CDTF">2015-06-17T09:39:00Z</dcterms:created>
  <dcterms:modified xsi:type="dcterms:W3CDTF">2015-06-17T09:39:00Z</dcterms:modified>
</cp:coreProperties>
</file>